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A5159" w14:textId="77777777" w:rsidR="003A02CB" w:rsidRDefault="00225CE4" w:rsidP="00225CE4">
      <w:pPr>
        <w:jc w:val="center"/>
        <w:rPr>
          <w:sz w:val="48"/>
          <w:szCs w:val="48"/>
          <w:lang w:val="en-US"/>
        </w:rPr>
      </w:pPr>
      <w:bookmarkStart w:id="0" w:name="_Hlk143281620"/>
      <w:bookmarkStart w:id="1" w:name="_Hlk143541941"/>
      <w:bookmarkStart w:id="2" w:name="_GoBack"/>
      <w:bookmarkEnd w:id="0"/>
      <w:bookmarkEnd w:id="2"/>
      <w:commentRangeStart w:id="3"/>
      <w:r w:rsidRPr="003A02CB">
        <w:rPr>
          <w:sz w:val="48"/>
          <w:szCs w:val="48"/>
          <w:lang w:val="en-US"/>
        </w:rPr>
        <w:t xml:space="preserve">CREATIVE and ADAPTIVE POTENTIAL </w:t>
      </w:r>
    </w:p>
    <w:p w14:paraId="2D7FAC15" w14:textId="77777777" w:rsidR="00225CE4" w:rsidRPr="003A02CB" w:rsidRDefault="00225CE4" w:rsidP="00225CE4">
      <w:pPr>
        <w:jc w:val="center"/>
        <w:rPr>
          <w:sz w:val="48"/>
          <w:szCs w:val="48"/>
          <w:lang w:val="en-US"/>
        </w:rPr>
      </w:pPr>
      <w:r w:rsidRPr="003A02CB">
        <w:rPr>
          <w:sz w:val="48"/>
          <w:szCs w:val="48"/>
          <w:lang w:val="en-US"/>
        </w:rPr>
        <w:t>of COGNITIVE LEXICOLOGY</w:t>
      </w:r>
      <w:r w:rsidR="00BB5AE2" w:rsidRPr="00BB5AE2">
        <w:rPr>
          <w:sz w:val="48"/>
          <w:szCs w:val="48"/>
          <w:lang w:val="en-US"/>
        </w:rPr>
        <w:t xml:space="preserve"> </w:t>
      </w:r>
      <w:r w:rsidR="008E3E71">
        <w:rPr>
          <w:sz w:val="48"/>
          <w:szCs w:val="48"/>
          <w:lang w:val="en-US"/>
        </w:rPr>
        <w:t>in the</w:t>
      </w:r>
      <w:r w:rsidR="001B42DA">
        <w:rPr>
          <w:sz w:val="48"/>
          <w:szCs w:val="48"/>
          <w:lang w:val="en-US"/>
        </w:rPr>
        <w:t xml:space="preserve"> </w:t>
      </w:r>
    </w:p>
    <w:p w14:paraId="15F97913" w14:textId="77777777" w:rsidR="004C4C3D" w:rsidRPr="00937CCF" w:rsidRDefault="008E3E71" w:rsidP="00225CE4">
      <w:pPr>
        <w:jc w:val="center"/>
        <w:rPr>
          <w:sz w:val="48"/>
          <w:szCs w:val="48"/>
          <w:lang w:val="en-US"/>
        </w:rPr>
      </w:pPr>
      <w:r>
        <w:rPr>
          <w:sz w:val="48"/>
          <w:szCs w:val="48"/>
          <w:lang w:val="en-US"/>
        </w:rPr>
        <w:t xml:space="preserve">Context of </w:t>
      </w:r>
      <w:r w:rsidR="00225CE4" w:rsidRPr="00937CCF">
        <w:rPr>
          <w:sz w:val="48"/>
          <w:szCs w:val="48"/>
          <w:lang w:val="en-US"/>
        </w:rPr>
        <w:t>LINGUODIDACTICS</w:t>
      </w:r>
      <w:r w:rsidR="00BB5AE2">
        <w:rPr>
          <w:sz w:val="48"/>
          <w:szCs w:val="48"/>
          <w:lang w:val="en-US"/>
        </w:rPr>
        <w:t xml:space="preserve"> </w:t>
      </w:r>
      <w:bookmarkEnd w:id="1"/>
      <w:commentRangeEnd w:id="3"/>
      <w:r w:rsidR="007A4346">
        <w:rPr>
          <w:rStyle w:val="CommentReference"/>
        </w:rPr>
        <w:commentReference w:id="3"/>
      </w:r>
    </w:p>
    <w:p w14:paraId="1EA68068" w14:textId="77777777" w:rsidR="000370AA" w:rsidRDefault="000370AA" w:rsidP="00225CE4">
      <w:pPr>
        <w:adjustRightInd w:val="0"/>
        <w:snapToGrid w:val="0"/>
        <w:ind w:firstLine="0"/>
        <w:jc w:val="center"/>
        <w:rPr>
          <w:rFonts w:eastAsia="MS Mincho"/>
          <w:kern w:val="0"/>
          <w:sz w:val="22"/>
          <w:szCs w:val="22"/>
          <w:lang w:val="en-US"/>
        </w:rPr>
      </w:pPr>
    </w:p>
    <w:p w14:paraId="7498D997" w14:textId="77777777" w:rsidR="00937CCF" w:rsidRDefault="00937CCF" w:rsidP="00937CCF">
      <w:pPr>
        <w:snapToGrid w:val="0"/>
        <w:ind w:firstLine="0"/>
        <w:jc w:val="center"/>
        <w:rPr>
          <w:rFonts w:eastAsia="SimSun"/>
          <w:kern w:val="0"/>
          <w:sz w:val="20"/>
          <w:szCs w:val="20"/>
          <w:lang w:val="en-US"/>
        </w:rPr>
      </w:pPr>
    </w:p>
    <w:p w14:paraId="26E05E75" w14:textId="77777777" w:rsidR="00F6021F" w:rsidRPr="008F33C3" w:rsidRDefault="00F6021F" w:rsidP="00F6021F">
      <w:pPr>
        <w:adjustRightInd w:val="0"/>
        <w:snapToGrid w:val="0"/>
        <w:ind w:left="567" w:right="566" w:firstLine="0"/>
        <w:rPr>
          <w:rFonts w:eastAsia="SimSun"/>
          <w:b/>
          <w:bCs/>
          <w:kern w:val="0"/>
          <w:sz w:val="18"/>
          <w:szCs w:val="18"/>
          <w:lang w:val="en-US"/>
        </w:rPr>
      </w:pPr>
      <w:commentRangeStart w:id="4"/>
      <w:r w:rsidRPr="00225CE4">
        <w:rPr>
          <w:rFonts w:eastAsia="MS Mincho"/>
          <w:b/>
          <w:bCs/>
          <w:i/>
          <w:iCs/>
          <w:kern w:val="0"/>
          <w:sz w:val="18"/>
          <w:szCs w:val="18"/>
          <w:lang w:val="en-US"/>
        </w:rPr>
        <w:t>Abstract</w:t>
      </w:r>
      <w:commentRangeEnd w:id="4"/>
      <w:r w:rsidR="007A4346">
        <w:rPr>
          <w:rStyle w:val="CommentReference"/>
        </w:rPr>
        <w:commentReference w:id="4"/>
      </w:r>
      <w:r w:rsidRPr="00225CE4">
        <w:rPr>
          <w:rFonts w:eastAsia="SimSun"/>
          <w:b/>
          <w:kern w:val="0"/>
          <w:sz w:val="18"/>
          <w:szCs w:val="18"/>
          <w:lang w:val="en-US"/>
        </w:rPr>
        <w:t>—</w:t>
      </w:r>
      <w:r w:rsidRPr="00F6021F">
        <w:rPr>
          <w:rFonts w:eastAsia="SimSun"/>
          <w:b/>
          <w:bCs/>
          <w:kern w:val="0"/>
          <w:sz w:val="18"/>
          <w:szCs w:val="18"/>
          <w:lang w:val="en-US"/>
        </w:rPr>
        <w:t xml:space="preserve">The article discusses the key conceptual issues of modern cognitive lexicology through the prism of its creative and adaptive potential. Problems are outlined: </w:t>
      </w:r>
      <w:r w:rsidR="008F33C3" w:rsidRPr="008F33C3">
        <w:rPr>
          <w:rFonts w:eastAsia="SimSun"/>
          <w:b/>
          <w:bCs/>
          <w:kern w:val="0"/>
          <w:sz w:val="18"/>
          <w:szCs w:val="18"/>
          <w:lang w:val="en-US"/>
        </w:rPr>
        <w:t>ethnic concepts</w:t>
      </w:r>
      <w:r w:rsidRPr="00F6021F">
        <w:rPr>
          <w:rFonts w:eastAsia="SimSun"/>
          <w:b/>
          <w:bCs/>
          <w:kern w:val="0"/>
          <w:sz w:val="18"/>
          <w:szCs w:val="18"/>
          <w:lang w:val="en-US"/>
        </w:rPr>
        <w:t xml:space="preserve"> and </w:t>
      </w:r>
      <w:proofErr w:type="spellStart"/>
      <w:r w:rsidRPr="00F6021F">
        <w:rPr>
          <w:rFonts w:eastAsia="SimSun"/>
          <w:b/>
          <w:bCs/>
          <w:kern w:val="0"/>
          <w:sz w:val="18"/>
          <w:szCs w:val="18"/>
          <w:lang w:val="en-US"/>
        </w:rPr>
        <w:t>linguodidactics</w:t>
      </w:r>
      <w:proofErr w:type="spellEnd"/>
      <w:r w:rsidRPr="00F6021F">
        <w:rPr>
          <w:rFonts w:eastAsia="SimSun"/>
          <w:b/>
          <w:bCs/>
          <w:kern w:val="0"/>
          <w:sz w:val="18"/>
          <w:szCs w:val="18"/>
          <w:lang w:val="en-US"/>
        </w:rPr>
        <w:t xml:space="preserve">, cognitive and pragmatic factors of the emergence of neologisms, the activity nature of learning. Communication strategies, questions of language and cultural barriers in intercultural communication are revealed. The </w:t>
      </w:r>
      <w:proofErr w:type="spellStart"/>
      <w:r w:rsidRPr="00F6021F">
        <w:rPr>
          <w:rFonts w:eastAsia="SimSun"/>
          <w:b/>
          <w:bCs/>
          <w:kern w:val="0"/>
          <w:sz w:val="18"/>
          <w:szCs w:val="18"/>
          <w:lang w:val="en-US"/>
        </w:rPr>
        <w:t>linguodidactic</w:t>
      </w:r>
      <w:proofErr w:type="spellEnd"/>
      <w:r w:rsidRPr="00F6021F">
        <w:rPr>
          <w:rFonts w:eastAsia="SimSun"/>
          <w:b/>
          <w:bCs/>
          <w:kern w:val="0"/>
          <w:sz w:val="18"/>
          <w:szCs w:val="18"/>
          <w:lang w:val="en-US"/>
        </w:rPr>
        <w:t xml:space="preserve"> idea is based on the above facts about the integral relationship between the study of the vocabulary and the concept sphere of any language. The presented study makes it possible to reveal the mechanisms for taking into account four principles on which cognitive lexicology can be built: the principle of anthropocentrism, the principle of </w:t>
      </w:r>
      <w:proofErr w:type="spellStart"/>
      <w:r w:rsidRPr="00F6021F">
        <w:rPr>
          <w:rFonts w:eastAsia="SimSun"/>
          <w:b/>
          <w:bCs/>
          <w:kern w:val="0"/>
          <w:sz w:val="18"/>
          <w:szCs w:val="18"/>
          <w:lang w:val="en-US"/>
        </w:rPr>
        <w:t>lexico</w:t>
      </w:r>
      <w:proofErr w:type="spellEnd"/>
      <w:r w:rsidRPr="00F6021F">
        <w:rPr>
          <w:rFonts w:eastAsia="SimSun"/>
          <w:b/>
          <w:bCs/>
          <w:kern w:val="0"/>
          <w:sz w:val="18"/>
          <w:szCs w:val="18"/>
          <w:lang w:val="en-US"/>
        </w:rPr>
        <w:t>-semantic representation of knowledge</w:t>
      </w:r>
      <w:r w:rsidRPr="00A03052">
        <w:rPr>
          <w:rFonts w:eastAsia="SimSun"/>
          <w:b/>
          <w:bCs/>
          <w:kern w:val="0"/>
          <w:sz w:val="18"/>
          <w:szCs w:val="18"/>
          <w:lang w:val="en-US"/>
        </w:rPr>
        <w:t xml:space="preserve">, value-semantic </w:t>
      </w:r>
      <w:r w:rsidR="00A03052" w:rsidRPr="00A03052">
        <w:rPr>
          <w:rFonts w:eastAsia="SimSun"/>
          <w:b/>
          <w:bCs/>
          <w:kern w:val="0"/>
          <w:sz w:val="18"/>
          <w:szCs w:val="18"/>
          <w:lang w:val="en-US"/>
        </w:rPr>
        <w:t>when we consider the ethnocultural markers of literary discourse</w:t>
      </w:r>
      <w:r w:rsidR="00A03052">
        <w:rPr>
          <w:rFonts w:eastAsia="SimSun"/>
          <w:b/>
          <w:bCs/>
          <w:kern w:val="0"/>
          <w:sz w:val="18"/>
          <w:szCs w:val="18"/>
          <w:lang w:val="en-US"/>
        </w:rPr>
        <w:t xml:space="preserve">, </w:t>
      </w:r>
      <w:r w:rsidRPr="00F6021F">
        <w:rPr>
          <w:rFonts w:eastAsia="SimSun"/>
          <w:b/>
          <w:bCs/>
          <w:kern w:val="0"/>
          <w:sz w:val="18"/>
          <w:szCs w:val="18"/>
          <w:lang w:val="en-US"/>
        </w:rPr>
        <w:t xml:space="preserve">and discursive-communicative principles. It is proved that the creative and adaptive potential of cognitive lexicology lies in its very subject: in the language mechanisms for storing and transferring knowledge, as well as correlating mental and linguistic structures. It is concluded that the discursive-cognitive trend reflects the need not only for the description of </w:t>
      </w:r>
      <w:proofErr w:type="spellStart"/>
      <w:r w:rsidRPr="00F6021F">
        <w:rPr>
          <w:rFonts w:eastAsia="SimSun"/>
          <w:b/>
          <w:bCs/>
          <w:kern w:val="0"/>
          <w:sz w:val="18"/>
          <w:szCs w:val="18"/>
          <w:lang w:val="en-US"/>
        </w:rPr>
        <w:t>lexico</w:t>
      </w:r>
      <w:proofErr w:type="spellEnd"/>
      <w:r w:rsidRPr="00F6021F">
        <w:rPr>
          <w:rFonts w:eastAsia="SimSun"/>
          <w:b/>
          <w:bCs/>
          <w:kern w:val="0"/>
          <w:sz w:val="18"/>
          <w:szCs w:val="18"/>
          <w:lang w:val="en-US"/>
        </w:rPr>
        <w:t>-semantic phenomena, but also for their adequate communicative-pragmatic interpretation on the material of different languages.</w:t>
      </w:r>
      <w:r w:rsidR="008F33C3" w:rsidRPr="008F33C3">
        <w:rPr>
          <w:lang w:val="en-US"/>
        </w:rPr>
        <w:t xml:space="preserve"> </w:t>
      </w:r>
      <w:r w:rsidR="008F33C3" w:rsidRPr="008F33C3">
        <w:rPr>
          <w:b/>
          <w:bCs/>
          <w:sz w:val="18"/>
          <w:szCs w:val="18"/>
          <w:lang w:val="en-US"/>
        </w:rPr>
        <w:t xml:space="preserve">Especially </w:t>
      </w:r>
      <w:r w:rsidR="00A35670">
        <w:rPr>
          <w:b/>
          <w:bCs/>
          <w:sz w:val="18"/>
          <w:szCs w:val="18"/>
          <w:lang w:val="en-US"/>
        </w:rPr>
        <w:t xml:space="preserve">it is significant </w:t>
      </w:r>
      <w:r w:rsidR="008F33C3" w:rsidRPr="008F33C3">
        <w:rPr>
          <w:b/>
          <w:bCs/>
          <w:sz w:val="18"/>
          <w:szCs w:val="18"/>
          <w:lang w:val="en-US"/>
        </w:rPr>
        <w:t xml:space="preserve">when we consider the cognitive-metaphorical figurativeness of the ethno-cultural specifics of a literary text. </w:t>
      </w:r>
    </w:p>
    <w:p w14:paraId="089477DD" w14:textId="77777777" w:rsidR="001E06F7" w:rsidRPr="008F33C3" w:rsidRDefault="001E06F7" w:rsidP="00F6021F">
      <w:pPr>
        <w:adjustRightInd w:val="0"/>
        <w:snapToGrid w:val="0"/>
        <w:ind w:left="567" w:right="566" w:firstLine="0"/>
        <w:rPr>
          <w:rFonts w:eastAsia="MS Mincho"/>
          <w:b/>
          <w:bCs/>
          <w:i/>
          <w:iCs/>
          <w:kern w:val="0"/>
          <w:sz w:val="18"/>
          <w:szCs w:val="18"/>
          <w:lang w:val="en-US"/>
        </w:rPr>
      </w:pPr>
    </w:p>
    <w:p w14:paraId="42C70618" w14:textId="77777777" w:rsidR="00225CE4" w:rsidRDefault="00F6021F" w:rsidP="00F6021F">
      <w:pPr>
        <w:adjustRightInd w:val="0"/>
        <w:snapToGrid w:val="0"/>
        <w:ind w:left="567" w:right="566" w:firstLine="0"/>
        <w:rPr>
          <w:rFonts w:eastAsia="SimSun"/>
          <w:kern w:val="0"/>
          <w:sz w:val="18"/>
          <w:szCs w:val="18"/>
          <w:lang w:val="en-US"/>
        </w:rPr>
      </w:pPr>
      <w:r w:rsidRPr="00225CE4">
        <w:rPr>
          <w:rFonts w:eastAsia="MS Mincho"/>
          <w:b/>
          <w:bCs/>
          <w:i/>
          <w:iCs/>
          <w:kern w:val="0"/>
          <w:sz w:val="18"/>
          <w:szCs w:val="18"/>
          <w:lang w:val="en-US"/>
        </w:rPr>
        <w:t>Index Terms</w:t>
      </w:r>
      <w:r w:rsidRPr="00225CE4">
        <w:rPr>
          <w:rFonts w:eastAsia="SimSun"/>
          <w:b/>
          <w:kern w:val="0"/>
          <w:sz w:val="18"/>
          <w:szCs w:val="18"/>
          <w:lang w:val="en-US"/>
        </w:rPr>
        <w:t>—</w:t>
      </w:r>
      <w:r w:rsidRPr="00F6021F">
        <w:rPr>
          <w:rFonts w:eastAsia="SimSun"/>
          <w:kern w:val="0"/>
          <w:sz w:val="18"/>
          <w:szCs w:val="18"/>
          <w:lang w:val="en-US"/>
        </w:rPr>
        <w:t xml:space="preserve">value-semantic principle, cognitive lexicology, creative and adaptive potential, </w:t>
      </w:r>
      <w:proofErr w:type="spellStart"/>
      <w:r w:rsidRPr="00F6021F">
        <w:rPr>
          <w:rFonts w:eastAsia="SimSun"/>
          <w:kern w:val="0"/>
          <w:sz w:val="18"/>
          <w:szCs w:val="18"/>
          <w:lang w:val="en-US"/>
        </w:rPr>
        <w:t>linguodidactics</w:t>
      </w:r>
      <w:proofErr w:type="spellEnd"/>
      <w:r w:rsidRPr="00F6021F">
        <w:rPr>
          <w:rFonts w:eastAsia="SimSun"/>
          <w:kern w:val="0"/>
          <w:sz w:val="18"/>
          <w:szCs w:val="18"/>
          <w:lang w:val="en-US"/>
        </w:rPr>
        <w:t>, anthropocentrism.</w:t>
      </w:r>
    </w:p>
    <w:p w14:paraId="68419205" w14:textId="77777777" w:rsidR="00F10554" w:rsidRPr="008C37DC" w:rsidRDefault="004958FA" w:rsidP="001E06F7">
      <w:pPr>
        <w:spacing w:line="360" w:lineRule="auto"/>
        <w:ind w:firstLine="210"/>
        <w:jc w:val="center"/>
        <w:rPr>
          <w:b/>
          <w:bCs/>
          <w:sz w:val="20"/>
          <w:szCs w:val="20"/>
          <w:lang w:val="en-US"/>
        </w:rPr>
      </w:pPr>
      <w:commentRangeStart w:id="5"/>
      <w:r w:rsidRPr="008C37DC">
        <w:rPr>
          <w:b/>
          <w:bCs/>
          <w:sz w:val="20"/>
          <w:szCs w:val="20"/>
          <w:lang w:val="en-US"/>
        </w:rPr>
        <w:t>I</w:t>
      </w:r>
      <w:r w:rsidR="001E06F7" w:rsidRPr="008C37DC">
        <w:rPr>
          <w:b/>
          <w:bCs/>
          <w:sz w:val="20"/>
          <w:szCs w:val="20"/>
          <w:lang w:val="en-US"/>
        </w:rPr>
        <w:t xml:space="preserve">. </w:t>
      </w:r>
      <w:r w:rsidR="00F10554" w:rsidRPr="008C37DC">
        <w:rPr>
          <w:b/>
          <w:bCs/>
          <w:sz w:val="20"/>
          <w:szCs w:val="20"/>
          <w:lang w:val="en-US"/>
        </w:rPr>
        <w:t>Introduction</w:t>
      </w:r>
      <w:commentRangeEnd w:id="5"/>
      <w:r w:rsidR="008A4E92">
        <w:rPr>
          <w:rStyle w:val="CommentReference"/>
        </w:rPr>
        <w:commentReference w:id="5"/>
      </w:r>
    </w:p>
    <w:p w14:paraId="368BB8B6" w14:textId="77777777" w:rsidR="00A71142" w:rsidRPr="00A71142" w:rsidRDefault="00196BF0" w:rsidP="00A71142">
      <w:pPr>
        <w:ind w:firstLine="210"/>
        <w:rPr>
          <w:sz w:val="20"/>
          <w:szCs w:val="20"/>
          <w:lang w:val="en-US"/>
        </w:rPr>
      </w:pPr>
      <w:r>
        <w:rPr>
          <w:sz w:val="20"/>
          <w:szCs w:val="20"/>
          <w:lang w:val="en-US"/>
        </w:rPr>
        <w:t>L</w:t>
      </w:r>
      <w:r w:rsidR="00A71142" w:rsidRPr="00A71142">
        <w:rPr>
          <w:sz w:val="20"/>
          <w:szCs w:val="20"/>
          <w:lang w:val="en-US"/>
        </w:rPr>
        <w:t xml:space="preserve">earning constructed on a </w:t>
      </w:r>
      <w:proofErr w:type="spellStart"/>
      <w:r w:rsidR="00A71142" w:rsidRPr="00A71142">
        <w:rPr>
          <w:sz w:val="20"/>
          <w:szCs w:val="20"/>
          <w:lang w:val="en-US"/>
        </w:rPr>
        <w:t>linguocognitive</w:t>
      </w:r>
      <w:proofErr w:type="spellEnd"/>
      <w:r w:rsidR="00A71142" w:rsidRPr="00A71142">
        <w:rPr>
          <w:sz w:val="20"/>
          <w:szCs w:val="20"/>
          <w:lang w:val="en-US"/>
        </w:rPr>
        <w:t xml:space="preserve"> basis considers language not just as a system of signs, but as a structure determined by human cognitive activity. Using this approach, among other things, we solve one of the important tasks of modern methodology - teaching a language in its inseparable connection with the culture of country, since the language as </w:t>
      </w:r>
      <w:proofErr w:type="spellStart"/>
      <w:r w:rsidR="00A71142" w:rsidRPr="00A71142">
        <w:rPr>
          <w:sz w:val="20"/>
          <w:szCs w:val="20"/>
          <w:lang w:val="en-US"/>
        </w:rPr>
        <w:t>Alefirenko</w:t>
      </w:r>
      <w:proofErr w:type="spellEnd"/>
      <w:r w:rsidR="00A71142" w:rsidRPr="00A71142">
        <w:rPr>
          <w:sz w:val="20"/>
          <w:szCs w:val="20"/>
          <w:lang w:val="en-US"/>
        </w:rPr>
        <w:t xml:space="preserve"> (2009) points out does not exist outside the corresponding culture. </w:t>
      </w:r>
    </w:p>
    <w:p w14:paraId="2939F15D" w14:textId="77777777" w:rsidR="00A71142" w:rsidRPr="00A71142" w:rsidRDefault="00A71142" w:rsidP="00A71142">
      <w:pPr>
        <w:ind w:firstLine="210"/>
        <w:rPr>
          <w:sz w:val="20"/>
          <w:szCs w:val="20"/>
          <w:lang w:val="en-US"/>
        </w:rPr>
      </w:pPr>
      <w:r w:rsidRPr="00A71142">
        <w:rPr>
          <w:sz w:val="20"/>
          <w:szCs w:val="20"/>
          <w:lang w:val="en-US"/>
        </w:rPr>
        <w:t xml:space="preserve">The modern development of cognitive lexicology (hereinafter – CL) is a new interpretation of traditionally considered </w:t>
      </w:r>
      <w:proofErr w:type="spellStart"/>
      <w:r w:rsidRPr="00A71142">
        <w:rPr>
          <w:sz w:val="20"/>
          <w:szCs w:val="20"/>
          <w:lang w:val="en-US"/>
        </w:rPr>
        <w:t>lexico</w:t>
      </w:r>
      <w:proofErr w:type="spellEnd"/>
      <w:r w:rsidRPr="00A71142">
        <w:rPr>
          <w:sz w:val="20"/>
          <w:szCs w:val="20"/>
          <w:lang w:val="en-US"/>
        </w:rPr>
        <w:t>-semantic phenomena which provides an opportunity to become more familiar with the conceptual sphere and worldview of a particular ethnic group (</w:t>
      </w:r>
      <w:proofErr w:type="spellStart"/>
      <w:r w:rsidRPr="00A71142">
        <w:rPr>
          <w:sz w:val="20"/>
          <w:szCs w:val="20"/>
          <w:lang w:val="en-US"/>
        </w:rPr>
        <w:t>Rener</w:t>
      </w:r>
      <w:proofErr w:type="spellEnd"/>
      <w:r w:rsidRPr="00A71142">
        <w:rPr>
          <w:sz w:val="20"/>
          <w:szCs w:val="20"/>
          <w:lang w:val="en-US"/>
        </w:rPr>
        <w:t xml:space="preserve">, 2020; Falck, 2015). This contributes to active involvement of cognitive neology and </w:t>
      </w:r>
      <w:proofErr w:type="spellStart"/>
      <w:r w:rsidRPr="00A71142">
        <w:rPr>
          <w:sz w:val="20"/>
          <w:szCs w:val="20"/>
          <w:lang w:val="en-US"/>
        </w:rPr>
        <w:t>linguodidactics</w:t>
      </w:r>
      <w:proofErr w:type="spellEnd"/>
      <w:r w:rsidRPr="00A71142">
        <w:rPr>
          <w:sz w:val="20"/>
          <w:szCs w:val="20"/>
          <w:lang w:val="en-US"/>
        </w:rPr>
        <w:t xml:space="preserve"> in the adaptation of </w:t>
      </w:r>
      <w:proofErr w:type="spellStart"/>
      <w:r w:rsidRPr="00A71142">
        <w:rPr>
          <w:sz w:val="20"/>
          <w:szCs w:val="20"/>
          <w:lang w:val="en-US"/>
        </w:rPr>
        <w:t>linguocognitive</w:t>
      </w:r>
      <w:proofErr w:type="spellEnd"/>
      <w:r w:rsidRPr="00A71142">
        <w:rPr>
          <w:sz w:val="20"/>
          <w:szCs w:val="20"/>
          <w:lang w:val="en-US"/>
        </w:rPr>
        <w:t xml:space="preserve"> principles for teaching vocabulary to university students in the inseparable unity of language, consciousness and culture [</w:t>
      </w:r>
      <w:proofErr w:type="spellStart"/>
      <w:r w:rsidRPr="00A71142">
        <w:rPr>
          <w:sz w:val="20"/>
          <w:szCs w:val="20"/>
          <w:lang w:val="en-US"/>
        </w:rPr>
        <w:t>Nkata</w:t>
      </w:r>
      <w:proofErr w:type="spellEnd"/>
      <w:r w:rsidRPr="00A71142">
        <w:rPr>
          <w:sz w:val="20"/>
          <w:szCs w:val="20"/>
          <w:lang w:val="en-US"/>
        </w:rPr>
        <w:t xml:space="preserve">, </w:t>
      </w:r>
      <w:proofErr w:type="spellStart"/>
      <w:r w:rsidRPr="00A71142">
        <w:rPr>
          <w:sz w:val="20"/>
          <w:szCs w:val="20"/>
          <w:lang w:val="en-US"/>
        </w:rPr>
        <w:t>Jimaima</w:t>
      </w:r>
      <w:proofErr w:type="spellEnd"/>
      <w:r w:rsidRPr="00A71142">
        <w:rPr>
          <w:sz w:val="20"/>
          <w:szCs w:val="20"/>
          <w:lang w:val="en-US"/>
        </w:rPr>
        <w:t xml:space="preserve">, 2020; </w:t>
      </w:r>
      <w:proofErr w:type="spellStart"/>
      <w:r w:rsidRPr="00A71142">
        <w:rPr>
          <w:sz w:val="20"/>
          <w:szCs w:val="20"/>
          <w:lang w:val="en-US"/>
        </w:rPr>
        <w:t>Isac</w:t>
      </w:r>
      <w:proofErr w:type="spellEnd"/>
      <w:r w:rsidRPr="00A71142">
        <w:rPr>
          <w:sz w:val="20"/>
          <w:szCs w:val="20"/>
          <w:lang w:val="en-US"/>
        </w:rPr>
        <w:t>, Reiss, 2008]. In this regard, CL appears to be a discipline studying the processes of interaction between the vocabulary of a language and the mental lexicon of a person which is understood as a system of cognitive structures, in particular, when we consider the causes and origins for creating cognitive-metaphorical figurativeness of ethno-cultural specifics of a literary text, on which the language is learned.</w:t>
      </w:r>
    </w:p>
    <w:p w14:paraId="2EED4F0F" w14:textId="77777777" w:rsidR="00B41DCA" w:rsidRDefault="00A71142" w:rsidP="00A71142">
      <w:pPr>
        <w:ind w:firstLine="210"/>
        <w:rPr>
          <w:sz w:val="20"/>
          <w:szCs w:val="20"/>
          <w:lang w:val="en-US"/>
        </w:rPr>
      </w:pPr>
      <w:r w:rsidRPr="00A71142">
        <w:rPr>
          <w:sz w:val="20"/>
          <w:szCs w:val="20"/>
          <w:lang w:val="en-US"/>
        </w:rPr>
        <w:t>It is pertinent to mention here that the way in which a person structures and stores information about his environment is called cognitive mapping. Cognitive mapping (cognitive map, cognition map) is a modeling of mental process, which consists of a series for psychological transformations of cognitive spheres that provide visual images. According to Novak [</w:t>
      </w:r>
      <w:proofErr w:type="spellStart"/>
      <w:r w:rsidRPr="00A71142">
        <w:rPr>
          <w:sz w:val="20"/>
          <w:szCs w:val="20"/>
          <w:lang w:val="en-US"/>
        </w:rPr>
        <w:t>Novac</w:t>
      </w:r>
      <w:proofErr w:type="spellEnd"/>
      <w:r w:rsidRPr="00A71142">
        <w:rPr>
          <w:sz w:val="20"/>
          <w:szCs w:val="20"/>
          <w:lang w:val="en-US"/>
        </w:rPr>
        <w:t>, 1996, p. 7], the cognitive map makes concepts and propositional structures as the main elements in the structure of knowledge and the creation of meanings. As a result of the conceptual spheres, through cognitive mapping, information is visualized in metaphorical and metonymic maps. Meanwhile, with the help of modeling, it is possible to describe the processes that occur in the linguistic consciousness when it becomes necessary to comprehend new information, the emergence of new words.</w:t>
      </w:r>
    </w:p>
    <w:p w14:paraId="60FEB6DB" w14:textId="77777777" w:rsidR="004958FA" w:rsidRPr="008C37DC" w:rsidRDefault="004958FA" w:rsidP="001E06F7">
      <w:pPr>
        <w:ind w:firstLine="210"/>
        <w:rPr>
          <w:sz w:val="20"/>
          <w:szCs w:val="20"/>
          <w:lang w:val="en-US"/>
        </w:rPr>
      </w:pPr>
    </w:p>
    <w:p w14:paraId="26B9E98B" w14:textId="77777777" w:rsidR="004958FA" w:rsidRPr="008C37DC" w:rsidRDefault="004958FA" w:rsidP="00CD7B60">
      <w:pPr>
        <w:ind w:firstLine="0"/>
        <w:rPr>
          <w:i/>
          <w:iCs/>
          <w:sz w:val="20"/>
          <w:szCs w:val="20"/>
          <w:lang w:val="en-US"/>
        </w:rPr>
      </w:pPr>
      <w:commentRangeStart w:id="6"/>
      <w:r w:rsidRPr="008C37DC">
        <w:rPr>
          <w:i/>
          <w:iCs/>
          <w:sz w:val="20"/>
          <w:szCs w:val="20"/>
          <w:lang w:val="en-US"/>
        </w:rPr>
        <w:t>A. Research Problem</w:t>
      </w:r>
      <w:commentRangeEnd w:id="6"/>
      <w:r w:rsidR="007A4346">
        <w:rPr>
          <w:rStyle w:val="CommentReference"/>
        </w:rPr>
        <w:commentReference w:id="6"/>
      </w:r>
    </w:p>
    <w:p w14:paraId="4541483F" w14:textId="77777777" w:rsidR="00A71142" w:rsidRDefault="00A71142" w:rsidP="00C63E8E">
      <w:pPr>
        <w:ind w:firstLine="210"/>
        <w:rPr>
          <w:sz w:val="20"/>
          <w:szCs w:val="20"/>
          <w:lang w:val="en-US"/>
        </w:rPr>
      </w:pPr>
      <w:r w:rsidRPr="00A71142">
        <w:rPr>
          <w:sz w:val="20"/>
          <w:szCs w:val="20"/>
          <w:lang w:val="en-US"/>
        </w:rPr>
        <w:t>An important didactic component can be the postulate, according to which the semantics of language signs is the ordinary knowledge of the communicants about the nominated objects, as well as the experience they have gained in the process of interacting with the world. Moreover, the semantics of linguistic signs is analyzed in connection with various factors associated with the psychological state, communication skills and socio-cultural traditions. In addition, the pragmatic function of neologisms is closely intertwined with the communicative and the cognitive functions, emphasized by scientists (</w:t>
      </w:r>
      <w:proofErr w:type="spellStart"/>
      <w:r w:rsidRPr="00A71142">
        <w:rPr>
          <w:sz w:val="20"/>
          <w:szCs w:val="20"/>
          <w:lang w:val="en-US"/>
        </w:rPr>
        <w:t>Fauconnier</w:t>
      </w:r>
      <w:proofErr w:type="spellEnd"/>
      <w:r w:rsidRPr="00A71142">
        <w:rPr>
          <w:sz w:val="20"/>
          <w:szCs w:val="20"/>
          <w:lang w:val="en-US"/>
        </w:rPr>
        <w:t xml:space="preserve">, 2004; </w:t>
      </w:r>
      <w:proofErr w:type="spellStart"/>
      <w:r w:rsidRPr="00A71142">
        <w:rPr>
          <w:sz w:val="20"/>
          <w:szCs w:val="20"/>
          <w:lang w:val="en-US"/>
        </w:rPr>
        <w:t>Langacker</w:t>
      </w:r>
      <w:proofErr w:type="spellEnd"/>
      <w:r w:rsidRPr="00A71142">
        <w:rPr>
          <w:sz w:val="20"/>
          <w:szCs w:val="20"/>
          <w:lang w:val="en-US"/>
        </w:rPr>
        <w:t>, 1987; Macpherson, 2017; Vygotsky, 2019; Williams, Colling, 2017) In this paper, we expand our understanding of the creative and adaptive potential of cognitive lexicology by studying the process of metaphorization of ethnocultural markers of literary discourse.</w:t>
      </w:r>
    </w:p>
    <w:p w14:paraId="747D6F0D" w14:textId="77777777" w:rsidR="00C63E8E" w:rsidRDefault="00C63E8E" w:rsidP="00CD7B60">
      <w:pPr>
        <w:ind w:firstLine="0"/>
        <w:rPr>
          <w:i/>
          <w:iCs/>
          <w:sz w:val="20"/>
          <w:szCs w:val="20"/>
          <w:lang w:val="en-US"/>
        </w:rPr>
      </w:pPr>
    </w:p>
    <w:p w14:paraId="0B1A4195" w14:textId="77777777" w:rsidR="004958FA" w:rsidRPr="008C37DC" w:rsidRDefault="004958FA" w:rsidP="00CD7B60">
      <w:pPr>
        <w:ind w:firstLine="0"/>
        <w:rPr>
          <w:i/>
          <w:iCs/>
          <w:sz w:val="20"/>
          <w:szCs w:val="20"/>
          <w:lang w:val="en-US"/>
        </w:rPr>
      </w:pPr>
      <w:r w:rsidRPr="008C37DC">
        <w:rPr>
          <w:i/>
          <w:iCs/>
          <w:sz w:val="20"/>
          <w:szCs w:val="20"/>
          <w:lang w:val="en-US"/>
        </w:rPr>
        <w:t xml:space="preserve">B. </w:t>
      </w:r>
      <w:commentRangeStart w:id="7"/>
      <w:r w:rsidRPr="008C37DC">
        <w:rPr>
          <w:i/>
          <w:iCs/>
          <w:sz w:val="20"/>
          <w:szCs w:val="20"/>
          <w:lang w:val="en-US"/>
        </w:rPr>
        <w:t>Research Aims</w:t>
      </w:r>
      <w:r w:rsidR="00CD7B60" w:rsidRPr="008C37DC">
        <w:rPr>
          <w:i/>
          <w:iCs/>
          <w:sz w:val="20"/>
          <w:szCs w:val="20"/>
          <w:lang w:val="en-US"/>
        </w:rPr>
        <w:t xml:space="preserve"> and </w:t>
      </w:r>
      <w:r w:rsidR="00547E00" w:rsidRPr="008C37DC">
        <w:rPr>
          <w:i/>
          <w:iCs/>
          <w:sz w:val="20"/>
          <w:szCs w:val="20"/>
          <w:lang w:val="en-US"/>
        </w:rPr>
        <w:t>O</w:t>
      </w:r>
      <w:r w:rsidR="00CD7B60" w:rsidRPr="008C37DC">
        <w:rPr>
          <w:i/>
          <w:iCs/>
          <w:sz w:val="20"/>
          <w:szCs w:val="20"/>
          <w:lang w:val="en-US"/>
        </w:rPr>
        <w:t>bjectives</w:t>
      </w:r>
      <w:commentRangeEnd w:id="7"/>
      <w:r w:rsidR="007A4346">
        <w:rPr>
          <w:rStyle w:val="CommentReference"/>
        </w:rPr>
        <w:commentReference w:id="7"/>
      </w:r>
      <w:r w:rsidR="00CD7B60" w:rsidRPr="008C37DC">
        <w:rPr>
          <w:i/>
          <w:iCs/>
          <w:sz w:val="20"/>
          <w:szCs w:val="20"/>
          <w:lang w:val="en-US"/>
        </w:rPr>
        <w:t xml:space="preserve"> of the </w:t>
      </w:r>
      <w:r w:rsidR="00547E00" w:rsidRPr="008C37DC">
        <w:rPr>
          <w:i/>
          <w:iCs/>
          <w:sz w:val="20"/>
          <w:szCs w:val="20"/>
          <w:lang w:val="en-US"/>
        </w:rPr>
        <w:t>S</w:t>
      </w:r>
      <w:r w:rsidR="00CD7B60" w:rsidRPr="008C37DC">
        <w:rPr>
          <w:i/>
          <w:iCs/>
          <w:sz w:val="20"/>
          <w:szCs w:val="20"/>
          <w:lang w:val="en-US"/>
        </w:rPr>
        <w:t>tudy</w:t>
      </w:r>
    </w:p>
    <w:p w14:paraId="0952AE59" w14:textId="77777777" w:rsidR="00A71142" w:rsidRPr="00A71142" w:rsidRDefault="00A71142" w:rsidP="00A71142">
      <w:pPr>
        <w:ind w:firstLine="210"/>
        <w:rPr>
          <w:sz w:val="20"/>
          <w:szCs w:val="20"/>
          <w:lang w:val="en-US"/>
        </w:rPr>
      </w:pPr>
      <w:r w:rsidRPr="00A71142">
        <w:rPr>
          <w:sz w:val="20"/>
          <w:szCs w:val="20"/>
          <w:lang w:val="en-US"/>
        </w:rPr>
        <w:lastRenderedPageBreak/>
        <w:t>The main purpose of study is revealing the principles of cognitive-discursive analysis investigation the creative and adaptive potential of CL.</w:t>
      </w:r>
    </w:p>
    <w:p w14:paraId="43F74F2B" w14:textId="77777777" w:rsidR="00A71142" w:rsidRPr="00A71142" w:rsidRDefault="00A71142" w:rsidP="00A71142">
      <w:pPr>
        <w:ind w:firstLine="210"/>
        <w:rPr>
          <w:sz w:val="20"/>
          <w:szCs w:val="20"/>
          <w:lang w:val="en-US"/>
        </w:rPr>
      </w:pPr>
      <w:commentRangeStart w:id="8"/>
      <w:r w:rsidRPr="00A71142">
        <w:rPr>
          <w:sz w:val="20"/>
          <w:szCs w:val="20"/>
          <w:lang w:val="en-US"/>
        </w:rPr>
        <w:t>This goal is achieved by solving the following research tasks, namely to identify:</w:t>
      </w:r>
    </w:p>
    <w:p w14:paraId="01A4FF5D" w14:textId="77777777" w:rsidR="00A71142" w:rsidRPr="00A71142" w:rsidRDefault="00A71142" w:rsidP="00A71142">
      <w:pPr>
        <w:ind w:firstLine="210"/>
        <w:rPr>
          <w:sz w:val="20"/>
          <w:szCs w:val="20"/>
          <w:lang w:val="en-US"/>
        </w:rPr>
      </w:pPr>
      <w:r w:rsidRPr="00A71142">
        <w:rPr>
          <w:sz w:val="20"/>
          <w:szCs w:val="20"/>
          <w:lang w:val="en-US"/>
        </w:rPr>
        <w:t xml:space="preserve">- what </w:t>
      </w:r>
      <w:proofErr w:type="spellStart"/>
      <w:r w:rsidRPr="00A71142">
        <w:rPr>
          <w:sz w:val="20"/>
          <w:szCs w:val="20"/>
          <w:lang w:val="en-US"/>
        </w:rPr>
        <w:t>linguodidactic</w:t>
      </w:r>
      <w:proofErr w:type="spellEnd"/>
      <w:r w:rsidRPr="00A71142">
        <w:rPr>
          <w:sz w:val="20"/>
          <w:szCs w:val="20"/>
          <w:lang w:val="en-US"/>
        </w:rPr>
        <w:t xml:space="preserve"> principles should be taken into account in the process of teaching vocabulary to students;</w:t>
      </w:r>
    </w:p>
    <w:p w14:paraId="31E544FD" w14:textId="77777777" w:rsidR="00A71142" w:rsidRPr="00A71142" w:rsidRDefault="00A71142" w:rsidP="00A71142">
      <w:pPr>
        <w:ind w:firstLine="210"/>
        <w:rPr>
          <w:sz w:val="20"/>
          <w:szCs w:val="20"/>
          <w:lang w:val="en-US"/>
        </w:rPr>
      </w:pPr>
      <w:r w:rsidRPr="00A71142">
        <w:rPr>
          <w:sz w:val="20"/>
          <w:szCs w:val="20"/>
          <w:lang w:val="en-US"/>
        </w:rPr>
        <w:t>- what are the specifics and effectiveness the process of metaphorization when we consider the ethnocultural markers of literary discourse;</w:t>
      </w:r>
    </w:p>
    <w:p w14:paraId="43946C36" w14:textId="77777777" w:rsidR="00A71142" w:rsidRPr="00A71142" w:rsidRDefault="00A71142" w:rsidP="00A71142">
      <w:pPr>
        <w:ind w:firstLine="210"/>
        <w:rPr>
          <w:sz w:val="20"/>
          <w:szCs w:val="20"/>
          <w:lang w:val="en-US"/>
        </w:rPr>
      </w:pPr>
      <w:r w:rsidRPr="00A71142">
        <w:rPr>
          <w:sz w:val="20"/>
          <w:szCs w:val="20"/>
          <w:lang w:val="en-US"/>
        </w:rPr>
        <w:t>- what pragmatic and cognitive motives underlie the creation of new words;</w:t>
      </w:r>
    </w:p>
    <w:p w14:paraId="300831D7" w14:textId="77777777" w:rsidR="00A71142" w:rsidRDefault="00A71142" w:rsidP="00A71142">
      <w:pPr>
        <w:ind w:firstLine="210"/>
        <w:rPr>
          <w:sz w:val="20"/>
          <w:szCs w:val="20"/>
          <w:lang w:val="en-US"/>
        </w:rPr>
      </w:pPr>
      <w:r w:rsidRPr="00A71142">
        <w:rPr>
          <w:sz w:val="20"/>
          <w:szCs w:val="20"/>
          <w:lang w:val="en-US"/>
        </w:rPr>
        <w:t xml:space="preserve">- what is the essential characteristic of the discursive-communicative principle of </w:t>
      </w:r>
      <w:proofErr w:type="spellStart"/>
      <w:r w:rsidRPr="00A71142">
        <w:rPr>
          <w:sz w:val="20"/>
          <w:szCs w:val="20"/>
          <w:lang w:val="en-US"/>
        </w:rPr>
        <w:t>linguodidactics</w:t>
      </w:r>
      <w:proofErr w:type="spellEnd"/>
      <w:r w:rsidRPr="00A71142">
        <w:rPr>
          <w:sz w:val="20"/>
          <w:szCs w:val="20"/>
          <w:lang w:val="en-US"/>
        </w:rPr>
        <w:t>.</w:t>
      </w:r>
      <w:commentRangeEnd w:id="8"/>
      <w:r w:rsidR="007A4346">
        <w:rPr>
          <w:rStyle w:val="CommentReference"/>
        </w:rPr>
        <w:commentReference w:id="8"/>
      </w:r>
    </w:p>
    <w:p w14:paraId="456CDB93" w14:textId="77777777" w:rsidR="00E4466B" w:rsidRPr="008C37DC" w:rsidRDefault="00E4466B" w:rsidP="00E4466B">
      <w:pPr>
        <w:ind w:firstLine="210"/>
        <w:rPr>
          <w:b/>
          <w:bCs/>
          <w:sz w:val="20"/>
          <w:szCs w:val="20"/>
          <w:highlight w:val="yellow"/>
          <w:lang w:val="en-US"/>
        </w:rPr>
      </w:pPr>
    </w:p>
    <w:p w14:paraId="7C306167" w14:textId="77777777" w:rsidR="004958FA" w:rsidRPr="008C37DC" w:rsidRDefault="00CD7B60" w:rsidP="004958FA">
      <w:pPr>
        <w:ind w:firstLine="210"/>
        <w:rPr>
          <w:i/>
          <w:iCs/>
          <w:sz w:val="20"/>
          <w:szCs w:val="20"/>
          <w:lang w:val="en-US"/>
        </w:rPr>
      </w:pPr>
      <w:r w:rsidRPr="008C37DC">
        <w:rPr>
          <w:i/>
          <w:iCs/>
          <w:sz w:val="20"/>
          <w:szCs w:val="20"/>
          <w:lang w:val="en-US"/>
        </w:rPr>
        <w:t>C. Research Importance</w:t>
      </w:r>
    </w:p>
    <w:p w14:paraId="6715A5CD" w14:textId="77777777" w:rsidR="004958FA" w:rsidRPr="00F029DC" w:rsidRDefault="005151A8" w:rsidP="004958FA">
      <w:pPr>
        <w:ind w:firstLine="210"/>
        <w:rPr>
          <w:i/>
          <w:iCs/>
          <w:sz w:val="20"/>
          <w:szCs w:val="20"/>
          <w:lang w:val="en-US"/>
        </w:rPr>
      </w:pPr>
      <w:r w:rsidRPr="001E18BA">
        <w:rPr>
          <w:sz w:val="20"/>
          <w:szCs w:val="20"/>
          <w:lang w:val="en-US"/>
        </w:rPr>
        <w:t>a)</w:t>
      </w:r>
      <w:r w:rsidR="00E4466B" w:rsidRPr="001E18BA">
        <w:rPr>
          <w:sz w:val="20"/>
          <w:szCs w:val="20"/>
          <w:lang w:val="en-US"/>
        </w:rPr>
        <w:t xml:space="preserve"> </w:t>
      </w:r>
      <w:r w:rsidR="00E4466B" w:rsidRPr="00F029DC">
        <w:rPr>
          <w:i/>
          <w:iCs/>
          <w:sz w:val="20"/>
          <w:szCs w:val="20"/>
          <w:lang w:val="en-US"/>
        </w:rPr>
        <w:t>Theoretical Importance:</w:t>
      </w:r>
    </w:p>
    <w:p w14:paraId="44868D34" w14:textId="77777777" w:rsidR="00A71142" w:rsidRPr="00A71142" w:rsidRDefault="00A71142" w:rsidP="00A71142">
      <w:pPr>
        <w:ind w:firstLine="210"/>
        <w:rPr>
          <w:sz w:val="20"/>
          <w:szCs w:val="20"/>
          <w:lang w:val="en-US"/>
        </w:rPr>
      </w:pPr>
      <w:r w:rsidRPr="00A71142">
        <w:rPr>
          <w:sz w:val="20"/>
          <w:szCs w:val="20"/>
          <w:lang w:val="en-US"/>
        </w:rPr>
        <w:t xml:space="preserve">The study was undertaken to evaluate the linguistic and didactic foundations for vocabulary teaching and the phenomenon of metaphorization, which is essentially a linguo-cognitive process of displaying a communicative event in a literary text. Traditional semantics has accumulated significant experience in studying the lexical meaning of a word in relation to the category of thinking and reality (van Dijk, 1985; </w:t>
      </w:r>
      <w:proofErr w:type="spellStart"/>
      <w:r w:rsidRPr="00A71142">
        <w:rPr>
          <w:sz w:val="20"/>
          <w:szCs w:val="20"/>
          <w:lang w:val="en-US"/>
        </w:rPr>
        <w:t>Wierzbicka</w:t>
      </w:r>
      <w:proofErr w:type="spellEnd"/>
      <w:r w:rsidRPr="00A71142">
        <w:rPr>
          <w:sz w:val="20"/>
          <w:szCs w:val="20"/>
          <w:lang w:val="en-US"/>
        </w:rPr>
        <w:t xml:space="preserve">, 1988). The issues of constructing the theory of cognitive semantics of the word have been studied from different positions (Williams, Colling, 2017; Lakoff, Johnson, 2008; </w:t>
      </w:r>
      <w:proofErr w:type="spellStart"/>
      <w:r w:rsidRPr="00A71142">
        <w:rPr>
          <w:sz w:val="20"/>
          <w:szCs w:val="20"/>
          <w:lang w:val="en-US"/>
        </w:rPr>
        <w:t>Stepanov</w:t>
      </w:r>
      <w:proofErr w:type="spellEnd"/>
      <w:r w:rsidRPr="00A71142">
        <w:rPr>
          <w:sz w:val="20"/>
          <w:szCs w:val="20"/>
          <w:lang w:val="en-US"/>
        </w:rPr>
        <w:t xml:space="preserve">, 1997; </w:t>
      </w:r>
      <w:proofErr w:type="spellStart"/>
      <w:r w:rsidRPr="00A71142">
        <w:rPr>
          <w:sz w:val="20"/>
          <w:szCs w:val="20"/>
          <w:lang w:val="en-US"/>
        </w:rPr>
        <w:t>Alefirenko</w:t>
      </w:r>
      <w:proofErr w:type="spellEnd"/>
      <w:r w:rsidRPr="00A71142">
        <w:rPr>
          <w:sz w:val="20"/>
          <w:szCs w:val="20"/>
          <w:lang w:val="en-US"/>
        </w:rPr>
        <w:t xml:space="preserve"> et al, 2021; </w:t>
      </w:r>
      <w:proofErr w:type="spellStart"/>
      <w:r w:rsidRPr="00A71142">
        <w:rPr>
          <w:sz w:val="20"/>
          <w:szCs w:val="20"/>
          <w:lang w:val="en-US"/>
        </w:rPr>
        <w:t>Karasik</w:t>
      </w:r>
      <w:proofErr w:type="spellEnd"/>
      <w:r w:rsidRPr="00A71142">
        <w:rPr>
          <w:sz w:val="20"/>
          <w:szCs w:val="20"/>
          <w:lang w:val="en-US"/>
        </w:rPr>
        <w:t>, 2009), especially when studying the lexical side of the language (</w:t>
      </w:r>
      <w:proofErr w:type="spellStart"/>
      <w:r w:rsidRPr="00A71142">
        <w:rPr>
          <w:sz w:val="20"/>
          <w:szCs w:val="20"/>
          <w:lang w:val="en-US"/>
        </w:rPr>
        <w:t>Zabotkina</w:t>
      </w:r>
      <w:proofErr w:type="spellEnd"/>
      <w:r w:rsidRPr="00A71142">
        <w:rPr>
          <w:sz w:val="20"/>
          <w:szCs w:val="20"/>
          <w:lang w:val="en-US"/>
        </w:rPr>
        <w:t>, 2009).</w:t>
      </w:r>
    </w:p>
    <w:p w14:paraId="78E3D4A9" w14:textId="77777777" w:rsidR="00A71142" w:rsidRPr="00A71142" w:rsidRDefault="00A71142" w:rsidP="00A71142">
      <w:pPr>
        <w:ind w:firstLine="210"/>
        <w:rPr>
          <w:sz w:val="20"/>
          <w:szCs w:val="20"/>
          <w:lang w:val="en-US"/>
        </w:rPr>
      </w:pPr>
      <w:r w:rsidRPr="00A71142">
        <w:rPr>
          <w:sz w:val="20"/>
          <w:szCs w:val="20"/>
          <w:lang w:val="en-US"/>
        </w:rPr>
        <w:t>Some previous studies related to this current research stated that the cognitive approach to language consists in studying speech facts in their relationship with the cognitive structures they represent (</w:t>
      </w:r>
      <w:proofErr w:type="spellStart"/>
      <w:r w:rsidRPr="00A71142">
        <w:rPr>
          <w:sz w:val="20"/>
          <w:szCs w:val="20"/>
          <w:lang w:val="en-US"/>
        </w:rPr>
        <w:t>Lahlou</w:t>
      </w:r>
      <w:proofErr w:type="spellEnd"/>
      <w:r w:rsidRPr="00A71142">
        <w:rPr>
          <w:sz w:val="20"/>
          <w:szCs w:val="20"/>
          <w:lang w:val="en-US"/>
        </w:rPr>
        <w:t>, Rahim, 2022; Taylor, 2002; Vygotsky, 2019; Macpherson, 2017). Along with this, the semantics of language signs is analyzed in close connection with psychological, communicative and cultural factors of communicants’ speech-thinking activity. In this case, the main purpose of the analysis is to identify, describe and clarify the basic cognitive structure for the speaker and listener, as well as its significance in the discursive-semantic generation of speech (Atlas, 2005; Yilmaz et al, 2017).</w:t>
      </w:r>
    </w:p>
    <w:p w14:paraId="57625041" w14:textId="77777777" w:rsidR="00A71142" w:rsidRDefault="00A71142" w:rsidP="00A71142">
      <w:pPr>
        <w:ind w:firstLine="210"/>
        <w:rPr>
          <w:sz w:val="20"/>
          <w:szCs w:val="20"/>
          <w:lang w:val="en-US"/>
        </w:rPr>
      </w:pPr>
      <w:r w:rsidRPr="00A71142">
        <w:rPr>
          <w:sz w:val="20"/>
          <w:szCs w:val="20"/>
          <w:lang w:val="en-US"/>
        </w:rPr>
        <w:t>Thus, it should be noted that the cognitive model of lexical meaning often contributes to understanding the ranking of features in terms of importance and the formation of the ability to focus on fragments of reality. Knowledge and understanding of such a model can contribute to the development of a ‘sense of language’. For example, when we say: “</w:t>
      </w:r>
      <w:r w:rsidRPr="00A71142">
        <w:rPr>
          <w:i/>
          <w:iCs/>
          <w:sz w:val="20"/>
          <w:szCs w:val="20"/>
          <w:lang w:val="en-US"/>
        </w:rPr>
        <w:t>The key is in the pocket</w:t>
      </w:r>
      <w:r w:rsidRPr="00A71142">
        <w:rPr>
          <w:sz w:val="20"/>
          <w:szCs w:val="20"/>
          <w:lang w:val="en-US"/>
        </w:rPr>
        <w:t>”, then how can we interpret why it ‘</w:t>
      </w:r>
      <w:r w:rsidRPr="00A71142">
        <w:rPr>
          <w:i/>
          <w:iCs/>
          <w:sz w:val="20"/>
          <w:szCs w:val="20"/>
          <w:lang w:val="en-US"/>
        </w:rPr>
        <w:t>lies</w:t>
      </w:r>
      <w:r w:rsidRPr="00A71142">
        <w:rPr>
          <w:sz w:val="20"/>
          <w:szCs w:val="20"/>
          <w:lang w:val="en-US"/>
        </w:rPr>
        <w:t>’ and not ‘</w:t>
      </w:r>
      <w:r w:rsidRPr="00A71142">
        <w:rPr>
          <w:i/>
          <w:iCs/>
          <w:sz w:val="20"/>
          <w:szCs w:val="20"/>
          <w:lang w:val="en-US"/>
        </w:rPr>
        <w:t>sit</w:t>
      </w:r>
      <w:r w:rsidRPr="00A71142">
        <w:rPr>
          <w:sz w:val="20"/>
          <w:szCs w:val="20"/>
          <w:lang w:val="en-US"/>
        </w:rPr>
        <w:t>’? How to explain, for example, why the keys ‘</w:t>
      </w:r>
      <w:r w:rsidRPr="00A71142">
        <w:rPr>
          <w:i/>
          <w:iCs/>
          <w:sz w:val="20"/>
          <w:szCs w:val="20"/>
          <w:lang w:val="en-US"/>
        </w:rPr>
        <w:t>lie</w:t>
      </w:r>
      <w:r w:rsidRPr="00A71142">
        <w:rPr>
          <w:sz w:val="20"/>
          <w:szCs w:val="20"/>
          <w:lang w:val="en-US"/>
        </w:rPr>
        <w:t>’ in the pocket, and not ‘</w:t>
      </w:r>
      <w:r w:rsidRPr="00A71142">
        <w:rPr>
          <w:i/>
          <w:iCs/>
          <w:sz w:val="20"/>
          <w:szCs w:val="20"/>
          <w:lang w:val="en-US"/>
        </w:rPr>
        <w:t>sit</w:t>
      </w:r>
      <w:r w:rsidRPr="00A71142">
        <w:rPr>
          <w:sz w:val="20"/>
          <w:szCs w:val="20"/>
          <w:lang w:val="en-US"/>
        </w:rPr>
        <w:t>’ in it? It is the cognitive model of a particular word ‘</w:t>
      </w:r>
      <w:r w:rsidRPr="00A71142">
        <w:rPr>
          <w:i/>
          <w:iCs/>
          <w:sz w:val="20"/>
          <w:szCs w:val="20"/>
          <w:lang w:val="en-US"/>
        </w:rPr>
        <w:t>lie down’</w:t>
      </w:r>
      <w:r w:rsidRPr="00A71142">
        <w:rPr>
          <w:sz w:val="20"/>
          <w:szCs w:val="20"/>
          <w:lang w:val="en-US"/>
        </w:rPr>
        <w:t xml:space="preserve"> or ‘</w:t>
      </w:r>
      <w:r w:rsidRPr="00A71142">
        <w:rPr>
          <w:i/>
          <w:iCs/>
          <w:sz w:val="20"/>
          <w:szCs w:val="20"/>
          <w:lang w:val="en-US"/>
        </w:rPr>
        <w:t>sit</w:t>
      </w:r>
      <w:r w:rsidRPr="00A71142">
        <w:rPr>
          <w:sz w:val="20"/>
          <w:szCs w:val="20"/>
          <w:lang w:val="en-US"/>
        </w:rPr>
        <w:t>’ (a verb of a certain position in space) in this case that represents this word as a metaphor (Lakoff, Johnson, 2008) and has the meaning ‘to be on someone’s responsibility, duties - with a specific purpose’ – ‘</w:t>
      </w:r>
      <w:r w:rsidRPr="00A71142">
        <w:rPr>
          <w:i/>
          <w:iCs/>
          <w:sz w:val="20"/>
          <w:szCs w:val="20"/>
          <w:lang w:val="en-US"/>
        </w:rPr>
        <w:t>the key is in your pocket’</w:t>
      </w:r>
      <w:r w:rsidRPr="00A71142">
        <w:rPr>
          <w:sz w:val="20"/>
          <w:szCs w:val="20"/>
          <w:lang w:val="en-US"/>
        </w:rPr>
        <w:t>, and ‘</w:t>
      </w:r>
      <w:r w:rsidRPr="00A71142">
        <w:rPr>
          <w:i/>
          <w:iCs/>
          <w:sz w:val="20"/>
          <w:szCs w:val="20"/>
          <w:lang w:val="en-US"/>
        </w:rPr>
        <w:t>sit</w:t>
      </w:r>
      <w:r w:rsidRPr="00A71142">
        <w:rPr>
          <w:sz w:val="20"/>
          <w:szCs w:val="20"/>
          <w:lang w:val="en-US"/>
        </w:rPr>
        <w:t>’ means ‘</w:t>
      </w:r>
      <w:r w:rsidRPr="00A71142">
        <w:rPr>
          <w:i/>
          <w:iCs/>
          <w:sz w:val="20"/>
          <w:szCs w:val="20"/>
          <w:lang w:val="en-US"/>
        </w:rPr>
        <w:t>to be somewhere without active movement’</w:t>
      </w:r>
      <w:r w:rsidRPr="00A71142">
        <w:rPr>
          <w:sz w:val="20"/>
          <w:szCs w:val="20"/>
          <w:lang w:val="en-US"/>
        </w:rPr>
        <w:t xml:space="preserve"> (he does not work, but sits at home).</w:t>
      </w:r>
    </w:p>
    <w:p w14:paraId="71ADA700" w14:textId="77777777" w:rsidR="00A71142" w:rsidRPr="00A71142" w:rsidRDefault="00A71142" w:rsidP="00A71142">
      <w:pPr>
        <w:ind w:firstLine="210"/>
        <w:rPr>
          <w:sz w:val="20"/>
          <w:szCs w:val="20"/>
          <w:lang w:val="en-US"/>
        </w:rPr>
      </w:pPr>
      <w:r w:rsidRPr="00A71142">
        <w:rPr>
          <w:sz w:val="20"/>
          <w:szCs w:val="20"/>
          <w:lang w:val="en-US"/>
        </w:rPr>
        <w:t xml:space="preserve">Another example. It is known that 'positional verbs' such as </w:t>
      </w:r>
      <w:r w:rsidRPr="00A71142">
        <w:rPr>
          <w:i/>
          <w:iCs/>
          <w:sz w:val="20"/>
          <w:szCs w:val="20"/>
          <w:lang w:val="en-US"/>
        </w:rPr>
        <w:t>'lie down'</w:t>
      </w:r>
      <w:r w:rsidRPr="00A71142">
        <w:rPr>
          <w:sz w:val="20"/>
          <w:szCs w:val="20"/>
          <w:lang w:val="en-US"/>
        </w:rPr>
        <w:t>, '</w:t>
      </w:r>
      <w:r w:rsidRPr="00A71142">
        <w:rPr>
          <w:i/>
          <w:iCs/>
          <w:sz w:val="20"/>
          <w:szCs w:val="20"/>
          <w:lang w:val="en-US"/>
        </w:rPr>
        <w:t>sit</w:t>
      </w:r>
      <w:r w:rsidRPr="00A71142">
        <w:rPr>
          <w:sz w:val="20"/>
          <w:szCs w:val="20"/>
          <w:lang w:val="en-US"/>
        </w:rPr>
        <w:t>', '</w:t>
      </w:r>
      <w:r w:rsidRPr="00A71142">
        <w:rPr>
          <w:i/>
          <w:iCs/>
          <w:sz w:val="20"/>
          <w:szCs w:val="20"/>
          <w:lang w:val="en-US"/>
        </w:rPr>
        <w:t>stand</w:t>
      </w:r>
      <w:r w:rsidRPr="00A71142">
        <w:rPr>
          <w:sz w:val="20"/>
          <w:szCs w:val="20"/>
          <w:lang w:val="en-US"/>
        </w:rPr>
        <w:t xml:space="preserve">' in the structure of a utterance in many languages are always in the initial position: </w:t>
      </w:r>
      <w:r w:rsidRPr="00A71142">
        <w:rPr>
          <w:i/>
          <w:iCs/>
          <w:sz w:val="20"/>
          <w:szCs w:val="20"/>
          <w:lang w:val="en-US"/>
        </w:rPr>
        <w:t>'he laid and read'</w:t>
      </w:r>
      <w:r w:rsidRPr="00A71142">
        <w:rPr>
          <w:sz w:val="20"/>
          <w:szCs w:val="20"/>
          <w:lang w:val="en-US"/>
        </w:rPr>
        <w:t xml:space="preserve"> (but not </w:t>
      </w:r>
      <w:r w:rsidRPr="00A71142">
        <w:rPr>
          <w:i/>
          <w:iCs/>
          <w:sz w:val="20"/>
          <w:szCs w:val="20"/>
          <w:lang w:val="en-US"/>
        </w:rPr>
        <w:t>'he read and laid</w:t>
      </w:r>
      <w:r w:rsidRPr="00A71142">
        <w:rPr>
          <w:sz w:val="20"/>
          <w:szCs w:val="20"/>
          <w:lang w:val="en-US"/>
        </w:rPr>
        <w:t xml:space="preserve"> ', </w:t>
      </w:r>
      <w:r w:rsidRPr="00A71142">
        <w:rPr>
          <w:i/>
          <w:iCs/>
          <w:sz w:val="20"/>
          <w:szCs w:val="20"/>
          <w:lang w:val="en-US"/>
        </w:rPr>
        <w:t>'he sat and wrote'</w:t>
      </w:r>
      <w:r w:rsidRPr="00A71142">
        <w:rPr>
          <w:sz w:val="20"/>
          <w:szCs w:val="20"/>
          <w:lang w:val="en-US"/>
        </w:rPr>
        <w:t xml:space="preserve"> (but not </w:t>
      </w:r>
      <w:r w:rsidRPr="00A71142">
        <w:rPr>
          <w:i/>
          <w:iCs/>
          <w:sz w:val="20"/>
          <w:szCs w:val="20"/>
          <w:lang w:val="en-US"/>
        </w:rPr>
        <w:t>'he wrote and sat'</w:t>
      </w:r>
      <w:r w:rsidRPr="00A71142">
        <w:rPr>
          <w:sz w:val="20"/>
          <w:szCs w:val="20"/>
          <w:lang w:val="en-US"/>
        </w:rPr>
        <w:t xml:space="preserve">), </w:t>
      </w:r>
      <w:r w:rsidRPr="00A71142">
        <w:rPr>
          <w:i/>
          <w:iCs/>
          <w:sz w:val="20"/>
          <w:szCs w:val="20"/>
          <w:lang w:val="en-US"/>
        </w:rPr>
        <w:t>'he stood and looked'</w:t>
      </w:r>
      <w:r w:rsidRPr="00A71142">
        <w:rPr>
          <w:sz w:val="20"/>
          <w:szCs w:val="20"/>
          <w:lang w:val="en-US"/>
        </w:rPr>
        <w:t xml:space="preserve"> (but not </w:t>
      </w:r>
      <w:r w:rsidRPr="00A71142">
        <w:rPr>
          <w:i/>
          <w:iCs/>
          <w:sz w:val="20"/>
          <w:szCs w:val="20"/>
          <w:lang w:val="en-US"/>
        </w:rPr>
        <w:t>'he looked and stood'</w:t>
      </w:r>
      <w:r w:rsidRPr="00A71142">
        <w:rPr>
          <w:sz w:val="20"/>
          <w:szCs w:val="20"/>
          <w:lang w:val="en-US"/>
        </w:rPr>
        <w:t xml:space="preserve">). Why? Such categories as linguistic consciousness, linguistic personality and linguistic ability (linguistic competence) as Atlas considers (2005) acquire special </w:t>
      </w:r>
      <w:proofErr w:type="spellStart"/>
      <w:r w:rsidRPr="00A71142">
        <w:rPr>
          <w:sz w:val="20"/>
          <w:szCs w:val="20"/>
          <w:lang w:val="en-US"/>
        </w:rPr>
        <w:t>linguodidactic</w:t>
      </w:r>
      <w:proofErr w:type="spellEnd"/>
      <w:r w:rsidRPr="00A71142">
        <w:rPr>
          <w:sz w:val="20"/>
          <w:szCs w:val="20"/>
          <w:lang w:val="en-US"/>
        </w:rPr>
        <w:t xml:space="preserve"> value. In principle, cognitive </w:t>
      </w:r>
      <w:proofErr w:type="spellStart"/>
      <w:r w:rsidRPr="00A71142">
        <w:rPr>
          <w:sz w:val="20"/>
          <w:szCs w:val="20"/>
          <w:lang w:val="en-US"/>
        </w:rPr>
        <w:t>linguodidactics</w:t>
      </w:r>
      <w:proofErr w:type="spellEnd"/>
      <w:r w:rsidRPr="00A71142">
        <w:rPr>
          <w:sz w:val="20"/>
          <w:szCs w:val="20"/>
          <w:lang w:val="en-US"/>
        </w:rPr>
        <w:t xml:space="preserve"> does not claim to be an absolute novelty. Certainly, it uses traditional approaches to the problem of relationships between language and thinking (</w:t>
      </w:r>
      <w:proofErr w:type="spellStart"/>
      <w:r w:rsidRPr="00A71142">
        <w:rPr>
          <w:sz w:val="20"/>
          <w:szCs w:val="20"/>
          <w:lang w:val="en-US"/>
        </w:rPr>
        <w:t>Tugtekin</w:t>
      </w:r>
      <w:proofErr w:type="spellEnd"/>
      <w:r w:rsidRPr="00A71142">
        <w:rPr>
          <w:sz w:val="20"/>
          <w:szCs w:val="20"/>
          <w:lang w:val="en-US"/>
        </w:rPr>
        <w:t xml:space="preserve">, Kos, 2020; </w:t>
      </w:r>
      <w:commentRangeStart w:id="9"/>
      <w:proofErr w:type="spellStart"/>
      <w:r w:rsidRPr="00A71142">
        <w:rPr>
          <w:sz w:val="20"/>
          <w:szCs w:val="20"/>
          <w:lang w:val="en-US"/>
        </w:rPr>
        <w:t>Benveniste</w:t>
      </w:r>
      <w:proofErr w:type="spellEnd"/>
      <w:r w:rsidRPr="00A71142">
        <w:rPr>
          <w:sz w:val="20"/>
          <w:szCs w:val="20"/>
          <w:lang w:val="en-US"/>
        </w:rPr>
        <w:t xml:space="preserve">, 2010; </w:t>
      </w:r>
      <w:proofErr w:type="spellStart"/>
      <w:r w:rsidRPr="00A71142">
        <w:rPr>
          <w:sz w:val="20"/>
          <w:szCs w:val="20"/>
          <w:lang w:val="en-US"/>
        </w:rPr>
        <w:t>Potebnya</w:t>
      </w:r>
      <w:proofErr w:type="spellEnd"/>
      <w:r w:rsidRPr="00A71142">
        <w:rPr>
          <w:sz w:val="20"/>
          <w:szCs w:val="20"/>
          <w:lang w:val="en-US"/>
        </w:rPr>
        <w:t xml:space="preserve">, 1993; </w:t>
      </w:r>
      <w:proofErr w:type="spellStart"/>
      <w:r w:rsidRPr="00A71142">
        <w:rPr>
          <w:sz w:val="20"/>
          <w:szCs w:val="20"/>
          <w:lang w:val="en-US"/>
        </w:rPr>
        <w:t>Langacker</w:t>
      </w:r>
      <w:proofErr w:type="spellEnd"/>
      <w:r w:rsidRPr="00A71142">
        <w:rPr>
          <w:sz w:val="20"/>
          <w:szCs w:val="20"/>
          <w:lang w:val="en-US"/>
        </w:rPr>
        <w:t xml:space="preserve">, 1987; </w:t>
      </w:r>
      <w:commentRangeEnd w:id="9"/>
      <w:r w:rsidR="00F41266">
        <w:rPr>
          <w:rStyle w:val="CommentReference"/>
        </w:rPr>
        <w:commentReference w:id="9"/>
      </w:r>
      <w:r w:rsidRPr="00A71142">
        <w:rPr>
          <w:sz w:val="20"/>
          <w:szCs w:val="20"/>
          <w:lang w:val="en-US"/>
        </w:rPr>
        <w:t xml:space="preserve">Yilmaz et al, 2017; </w:t>
      </w:r>
      <w:proofErr w:type="spellStart"/>
      <w:r w:rsidRPr="00A71142">
        <w:rPr>
          <w:sz w:val="20"/>
          <w:szCs w:val="20"/>
          <w:lang w:val="en-US"/>
        </w:rPr>
        <w:t>Kolesov</w:t>
      </w:r>
      <w:proofErr w:type="spellEnd"/>
      <w:r w:rsidRPr="00A71142">
        <w:rPr>
          <w:sz w:val="20"/>
          <w:szCs w:val="20"/>
          <w:lang w:val="en-US"/>
        </w:rPr>
        <w:t xml:space="preserve">, 2007). </w:t>
      </w:r>
      <w:proofErr w:type="spellStart"/>
      <w:r w:rsidRPr="00A71142">
        <w:rPr>
          <w:sz w:val="20"/>
          <w:szCs w:val="20"/>
          <w:lang w:val="en-US"/>
        </w:rPr>
        <w:t>Linguodidactics</w:t>
      </w:r>
      <w:proofErr w:type="spellEnd"/>
      <w:r w:rsidRPr="00A71142">
        <w:rPr>
          <w:sz w:val="20"/>
          <w:szCs w:val="20"/>
          <w:lang w:val="en-US"/>
        </w:rPr>
        <w:t xml:space="preserve"> has always applied the highlighted system of predicates by Aristotle which speakers use when constructing their statements about being (to whom to refer?). New for </w:t>
      </w:r>
      <w:proofErr w:type="spellStart"/>
      <w:r w:rsidRPr="00A71142">
        <w:rPr>
          <w:sz w:val="20"/>
          <w:szCs w:val="20"/>
          <w:lang w:val="en-US"/>
        </w:rPr>
        <w:t>linguodidactics</w:t>
      </w:r>
      <w:proofErr w:type="spellEnd"/>
      <w:r w:rsidRPr="00A71142">
        <w:rPr>
          <w:sz w:val="20"/>
          <w:szCs w:val="20"/>
          <w:lang w:val="en-US"/>
        </w:rPr>
        <w:t xml:space="preserve"> was </w:t>
      </w:r>
      <w:proofErr w:type="spellStart"/>
      <w:r w:rsidRPr="00A71142">
        <w:rPr>
          <w:sz w:val="20"/>
          <w:szCs w:val="20"/>
          <w:lang w:val="en-US"/>
        </w:rPr>
        <w:t>Potebnya’s</w:t>
      </w:r>
      <w:proofErr w:type="spellEnd"/>
      <w:r w:rsidRPr="00A71142">
        <w:rPr>
          <w:sz w:val="20"/>
          <w:szCs w:val="20"/>
          <w:lang w:val="en-US"/>
        </w:rPr>
        <w:t xml:space="preserve"> idea (</w:t>
      </w:r>
      <w:proofErr w:type="spellStart"/>
      <w:r w:rsidRPr="00A71142">
        <w:rPr>
          <w:sz w:val="20"/>
          <w:szCs w:val="20"/>
          <w:lang w:val="en-US"/>
        </w:rPr>
        <w:t>Potebnya</w:t>
      </w:r>
      <w:proofErr w:type="spellEnd"/>
      <w:r w:rsidRPr="00A71142">
        <w:rPr>
          <w:sz w:val="20"/>
          <w:szCs w:val="20"/>
          <w:lang w:val="en-US"/>
        </w:rPr>
        <w:t xml:space="preserve">, 1993) that language is the thought generating mechanism. This idea, perhaps, can be called the most important prerequisite for modern cognitive </w:t>
      </w:r>
      <w:proofErr w:type="spellStart"/>
      <w:r w:rsidRPr="00A71142">
        <w:rPr>
          <w:sz w:val="20"/>
          <w:szCs w:val="20"/>
          <w:lang w:val="en-US"/>
        </w:rPr>
        <w:t>linguodidactics</w:t>
      </w:r>
      <w:proofErr w:type="spellEnd"/>
      <w:r w:rsidRPr="00A71142">
        <w:rPr>
          <w:sz w:val="20"/>
          <w:szCs w:val="20"/>
          <w:lang w:val="en-US"/>
        </w:rPr>
        <w:t>.</w:t>
      </w:r>
    </w:p>
    <w:p w14:paraId="2DEC9F97" w14:textId="77777777" w:rsidR="00A71142" w:rsidRPr="00A71142" w:rsidRDefault="00A71142" w:rsidP="00A71142">
      <w:pPr>
        <w:ind w:firstLine="210"/>
        <w:rPr>
          <w:sz w:val="20"/>
          <w:szCs w:val="20"/>
          <w:lang w:val="en-US"/>
        </w:rPr>
      </w:pPr>
      <w:r w:rsidRPr="00A71142">
        <w:rPr>
          <w:sz w:val="20"/>
          <w:szCs w:val="20"/>
          <w:lang w:val="en-US"/>
        </w:rPr>
        <w:t xml:space="preserve">The focus on the relationship of language, thinking and language activity was made by E. </w:t>
      </w:r>
      <w:proofErr w:type="spellStart"/>
      <w:r w:rsidRPr="00A71142">
        <w:rPr>
          <w:sz w:val="20"/>
          <w:szCs w:val="20"/>
          <w:lang w:val="en-US"/>
        </w:rPr>
        <w:t>Benveniste</w:t>
      </w:r>
      <w:proofErr w:type="spellEnd"/>
      <w:r w:rsidRPr="00A71142">
        <w:rPr>
          <w:sz w:val="20"/>
          <w:szCs w:val="20"/>
          <w:lang w:val="en-US"/>
        </w:rPr>
        <w:t xml:space="preserve"> (</w:t>
      </w:r>
      <w:proofErr w:type="spellStart"/>
      <w:r w:rsidRPr="00A71142">
        <w:rPr>
          <w:sz w:val="20"/>
          <w:szCs w:val="20"/>
          <w:lang w:val="en-US"/>
        </w:rPr>
        <w:t>Benveniste</w:t>
      </w:r>
      <w:proofErr w:type="spellEnd"/>
      <w:r w:rsidRPr="00A71142">
        <w:rPr>
          <w:sz w:val="20"/>
          <w:szCs w:val="20"/>
          <w:lang w:val="en-US"/>
        </w:rPr>
        <w:t>, 2010), who wrote about the speaker’s intention as a speech-generating factor, by using the concepts ‘intention’ and ‘mental structure</w:t>
      </w:r>
      <w:r w:rsidR="00E67A2C">
        <w:rPr>
          <w:sz w:val="20"/>
          <w:szCs w:val="20"/>
          <w:lang w:val="en-US"/>
        </w:rPr>
        <w:t xml:space="preserve">. </w:t>
      </w:r>
      <w:r w:rsidRPr="00A71142">
        <w:rPr>
          <w:sz w:val="20"/>
          <w:szCs w:val="20"/>
          <w:lang w:val="en-US"/>
        </w:rPr>
        <w:t xml:space="preserve">This idea was more clearly expressed by L.S. Vygotsky: “thought is not embodied, but is accomplished in the word” (Vygotsky, 2019, p. 98). </w:t>
      </w:r>
    </w:p>
    <w:p w14:paraId="69B32F9B" w14:textId="77777777" w:rsidR="004958FA" w:rsidRDefault="00A71142" w:rsidP="00A71142">
      <w:pPr>
        <w:ind w:firstLine="210"/>
        <w:rPr>
          <w:sz w:val="20"/>
          <w:szCs w:val="20"/>
          <w:lang w:val="en-US"/>
        </w:rPr>
      </w:pPr>
      <w:r w:rsidRPr="00A71142">
        <w:rPr>
          <w:sz w:val="20"/>
          <w:szCs w:val="20"/>
          <w:lang w:val="en-US"/>
        </w:rPr>
        <w:t>CL is a logical continuation of the communicative approach to language learning. Its peculiarity lies in the use of a broader context of communicative situations, as well as realization that an utterance generating is influenced both by extralinguistic factors, and by the individual mental image.</w:t>
      </w:r>
    </w:p>
    <w:p w14:paraId="1A363FA7" w14:textId="77777777" w:rsidR="00A71142" w:rsidRPr="008C37DC" w:rsidRDefault="00A71142" w:rsidP="00A71142">
      <w:pPr>
        <w:ind w:firstLine="210"/>
        <w:rPr>
          <w:sz w:val="20"/>
          <w:szCs w:val="20"/>
          <w:lang w:val="en-US"/>
        </w:rPr>
      </w:pPr>
    </w:p>
    <w:p w14:paraId="2E34A430" w14:textId="77777777" w:rsidR="00E4466B" w:rsidRPr="00A54867" w:rsidRDefault="005151A8" w:rsidP="001E06F7">
      <w:pPr>
        <w:ind w:firstLine="210"/>
        <w:rPr>
          <w:sz w:val="20"/>
          <w:szCs w:val="20"/>
          <w:lang w:val="en-US"/>
        </w:rPr>
      </w:pPr>
      <w:r w:rsidRPr="004D117A">
        <w:rPr>
          <w:i/>
          <w:iCs/>
          <w:sz w:val="20"/>
          <w:szCs w:val="20"/>
          <w:lang w:val="en-US"/>
        </w:rPr>
        <w:t>b</w:t>
      </w:r>
      <w:r w:rsidRPr="00A54867">
        <w:rPr>
          <w:i/>
          <w:iCs/>
          <w:sz w:val="20"/>
          <w:szCs w:val="20"/>
          <w:lang w:val="en-US"/>
        </w:rPr>
        <w:t>)</w:t>
      </w:r>
      <w:r w:rsidRPr="00A54867">
        <w:rPr>
          <w:sz w:val="20"/>
          <w:szCs w:val="20"/>
          <w:lang w:val="en-US"/>
        </w:rPr>
        <w:t xml:space="preserve"> </w:t>
      </w:r>
      <w:r w:rsidR="00E4466B" w:rsidRPr="0032568E">
        <w:rPr>
          <w:i/>
          <w:iCs/>
          <w:sz w:val="20"/>
          <w:szCs w:val="20"/>
          <w:lang w:val="en-US"/>
        </w:rPr>
        <w:t>Practical</w:t>
      </w:r>
      <w:r w:rsidR="00E4466B" w:rsidRPr="00A54867">
        <w:rPr>
          <w:i/>
          <w:iCs/>
          <w:sz w:val="20"/>
          <w:szCs w:val="20"/>
          <w:lang w:val="en-US"/>
        </w:rPr>
        <w:t xml:space="preserve"> </w:t>
      </w:r>
      <w:r w:rsidR="00E4466B" w:rsidRPr="0032568E">
        <w:rPr>
          <w:i/>
          <w:iCs/>
          <w:sz w:val="20"/>
          <w:szCs w:val="20"/>
          <w:lang w:val="en-US"/>
        </w:rPr>
        <w:t>Importance</w:t>
      </w:r>
      <w:r w:rsidR="00E4466B" w:rsidRPr="00A54867">
        <w:rPr>
          <w:sz w:val="20"/>
          <w:szCs w:val="20"/>
          <w:lang w:val="en-US"/>
        </w:rPr>
        <w:t>:</w:t>
      </w:r>
    </w:p>
    <w:p w14:paraId="348B99F5" w14:textId="77777777" w:rsidR="00A71142" w:rsidRDefault="00A71142" w:rsidP="001E06F7">
      <w:pPr>
        <w:ind w:firstLine="210"/>
        <w:rPr>
          <w:sz w:val="20"/>
          <w:szCs w:val="20"/>
          <w:lang w:val="en-US"/>
        </w:rPr>
      </w:pPr>
      <w:r w:rsidRPr="00A71142">
        <w:rPr>
          <w:sz w:val="20"/>
          <w:szCs w:val="20"/>
          <w:lang w:val="en-US"/>
        </w:rPr>
        <w:t xml:space="preserve">The reliability of the presented research results is determined by the volume of the analyzed material, as well as the depth and consistency of the complex analysis used (e.g. </w:t>
      </w:r>
      <w:proofErr w:type="spellStart"/>
      <w:r w:rsidRPr="00A71142">
        <w:rPr>
          <w:sz w:val="20"/>
          <w:szCs w:val="20"/>
          <w:lang w:val="en-US"/>
        </w:rPr>
        <w:t>Hrydzhuk</w:t>
      </w:r>
      <w:proofErr w:type="spellEnd"/>
      <w:r w:rsidRPr="00A71142">
        <w:rPr>
          <w:sz w:val="20"/>
          <w:szCs w:val="20"/>
          <w:lang w:val="en-US"/>
        </w:rPr>
        <w:t xml:space="preserve"> et al, 2021). The study of vocabulary in the educational and cognitive aspect provides a systematic approach to the assimilation of lexical concepts, allows students to get acquainted with the word as a unit of the lexical system, with the meaning of the word [</w:t>
      </w:r>
      <w:proofErr w:type="spellStart"/>
      <w:r w:rsidRPr="00A71142">
        <w:rPr>
          <w:sz w:val="20"/>
          <w:szCs w:val="20"/>
          <w:lang w:val="en-US"/>
        </w:rPr>
        <w:t>Nurtazina</w:t>
      </w:r>
      <w:proofErr w:type="spellEnd"/>
      <w:r w:rsidRPr="00A71142">
        <w:rPr>
          <w:sz w:val="20"/>
          <w:szCs w:val="20"/>
          <w:lang w:val="en-US"/>
        </w:rPr>
        <w:t xml:space="preserve">, 2021]. The study of national picture of the world is of particular importance in the context of modern intensive international cross-cultural interaction. Its essence lies in the multi-vector cognitive-pragmatic interpretation of the value-semantic content of the text, based on the extraction of hidden ethnocultural meanings from the extralinguistic context. </w:t>
      </w:r>
    </w:p>
    <w:p w14:paraId="6A9E21A5" w14:textId="77777777" w:rsidR="00A71142" w:rsidRDefault="00A71142" w:rsidP="001E06F7">
      <w:pPr>
        <w:ind w:firstLine="210"/>
        <w:rPr>
          <w:i/>
          <w:iCs/>
          <w:sz w:val="20"/>
          <w:szCs w:val="20"/>
          <w:lang w:val="en-US"/>
        </w:rPr>
      </w:pPr>
    </w:p>
    <w:p w14:paraId="4F7DA862" w14:textId="77777777" w:rsidR="004958FA" w:rsidRPr="007A441E" w:rsidRDefault="00E4466B" w:rsidP="001E06F7">
      <w:pPr>
        <w:ind w:firstLine="210"/>
        <w:rPr>
          <w:i/>
          <w:iCs/>
          <w:sz w:val="20"/>
          <w:szCs w:val="20"/>
          <w:lang w:val="en-US"/>
        </w:rPr>
      </w:pPr>
      <w:commentRangeStart w:id="10"/>
      <w:r w:rsidRPr="004D117A">
        <w:rPr>
          <w:i/>
          <w:iCs/>
          <w:sz w:val="20"/>
          <w:szCs w:val="20"/>
          <w:lang w:val="en-US"/>
        </w:rPr>
        <w:lastRenderedPageBreak/>
        <w:t>D</w:t>
      </w:r>
      <w:r w:rsidRPr="007A441E">
        <w:rPr>
          <w:i/>
          <w:iCs/>
          <w:sz w:val="20"/>
          <w:szCs w:val="20"/>
          <w:lang w:val="en-US"/>
        </w:rPr>
        <w:t xml:space="preserve">. </w:t>
      </w:r>
      <w:r w:rsidRPr="004D117A">
        <w:rPr>
          <w:i/>
          <w:iCs/>
          <w:sz w:val="20"/>
          <w:szCs w:val="20"/>
          <w:lang w:val="en-US"/>
        </w:rPr>
        <w:t>Research</w:t>
      </w:r>
      <w:r w:rsidRPr="007A441E">
        <w:rPr>
          <w:i/>
          <w:iCs/>
          <w:sz w:val="20"/>
          <w:szCs w:val="20"/>
          <w:lang w:val="en-US"/>
        </w:rPr>
        <w:t xml:space="preserve"> </w:t>
      </w:r>
      <w:r w:rsidRPr="004D117A">
        <w:rPr>
          <w:i/>
          <w:iCs/>
          <w:sz w:val="20"/>
          <w:szCs w:val="20"/>
          <w:lang w:val="en-US"/>
        </w:rPr>
        <w:t>Limits</w:t>
      </w:r>
    </w:p>
    <w:p w14:paraId="22B19198" w14:textId="77777777" w:rsidR="00A71142" w:rsidRDefault="00A71142" w:rsidP="007517DD">
      <w:pPr>
        <w:ind w:firstLine="210"/>
        <w:rPr>
          <w:sz w:val="20"/>
          <w:szCs w:val="20"/>
          <w:lang w:val="en-US"/>
        </w:rPr>
      </w:pPr>
      <w:r w:rsidRPr="00A71142">
        <w:rPr>
          <w:sz w:val="20"/>
          <w:szCs w:val="20"/>
          <w:lang w:val="en-US"/>
        </w:rPr>
        <w:t xml:space="preserve">This study was conducted with some limitations related to the fact that the pragmatic function of neologisms is closely intertwined with the communicative and cognitive function and pragmatic attitudes. However, the scope of this work does not allow to do this in sufficient volume, so we restricted ourselves to listing them. In addition, the experimental study of creative and adaptive potential of cognitive lexicology in the context of </w:t>
      </w:r>
      <w:proofErr w:type="spellStart"/>
      <w:r w:rsidRPr="00A71142">
        <w:rPr>
          <w:sz w:val="20"/>
          <w:szCs w:val="20"/>
          <w:lang w:val="en-US"/>
        </w:rPr>
        <w:t>linguodidactics</w:t>
      </w:r>
      <w:proofErr w:type="spellEnd"/>
      <w:r w:rsidRPr="00A71142">
        <w:rPr>
          <w:sz w:val="20"/>
          <w:szCs w:val="20"/>
          <w:lang w:val="en-US"/>
        </w:rPr>
        <w:t xml:space="preserve"> is promising. Some statistical methods have already been used by </w:t>
      </w:r>
      <w:proofErr w:type="spellStart"/>
      <w:r w:rsidRPr="00A71142">
        <w:rPr>
          <w:sz w:val="20"/>
          <w:szCs w:val="20"/>
          <w:lang w:val="en-US"/>
        </w:rPr>
        <w:t>Nurtazina</w:t>
      </w:r>
      <w:proofErr w:type="spellEnd"/>
      <w:r w:rsidRPr="00A71142">
        <w:rPr>
          <w:sz w:val="20"/>
          <w:szCs w:val="20"/>
          <w:lang w:val="en-US"/>
        </w:rPr>
        <w:t xml:space="preserve"> (</w:t>
      </w:r>
      <w:proofErr w:type="spellStart"/>
      <w:r w:rsidRPr="00A71142">
        <w:rPr>
          <w:sz w:val="20"/>
          <w:szCs w:val="20"/>
          <w:lang w:val="en-US"/>
        </w:rPr>
        <w:t>Nurtazina</w:t>
      </w:r>
      <w:proofErr w:type="spellEnd"/>
      <w:r w:rsidRPr="00A71142">
        <w:rPr>
          <w:sz w:val="20"/>
          <w:szCs w:val="20"/>
          <w:lang w:val="en-US"/>
        </w:rPr>
        <w:t>, 2021). This paper does not consider the creative and adaptive potential of cognitive lexicology in Internet communication as a special communication channel. It is in the social networks of the mass-media that the authors (especially in the comments) use neologisms as a communicative strategy for expressing a subjective assessment in order to achieve their communicative goals.</w:t>
      </w:r>
      <w:commentRangeEnd w:id="10"/>
      <w:r w:rsidR="00F41266">
        <w:rPr>
          <w:rStyle w:val="CommentReference"/>
        </w:rPr>
        <w:commentReference w:id="10"/>
      </w:r>
    </w:p>
    <w:p w14:paraId="112B2D78" w14:textId="77777777" w:rsidR="007517DD" w:rsidRDefault="007517DD" w:rsidP="007517DD">
      <w:pPr>
        <w:ind w:firstLine="210"/>
        <w:jc w:val="center"/>
        <w:rPr>
          <w:b/>
          <w:bCs/>
          <w:sz w:val="20"/>
          <w:szCs w:val="20"/>
          <w:lang w:val="en-US"/>
        </w:rPr>
      </w:pPr>
    </w:p>
    <w:p w14:paraId="407BFF61" w14:textId="77777777" w:rsidR="004958FA" w:rsidRPr="008C37DC" w:rsidRDefault="004958FA" w:rsidP="007517DD">
      <w:pPr>
        <w:spacing w:line="360" w:lineRule="auto"/>
        <w:ind w:firstLine="210"/>
        <w:jc w:val="center"/>
        <w:rPr>
          <w:b/>
          <w:bCs/>
          <w:sz w:val="20"/>
          <w:szCs w:val="20"/>
          <w:lang w:val="en-US"/>
        </w:rPr>
      </w:pPr>
      <w:r w:rsidRPr="008C37DC">
        <w:rPr>
          <w:b/>
          <w:bCs/>
          <w:sz w:val="20"/>
          <w:szCs w:val="20"/>
          <w:lang w:val="en-US"/>
        </w:rPr>
        <w:t xml:space="preserve">II. </w:t>
      </w:r>
      <w:r w:rsidR="00352A26" w:rsidRPr="00352A26">
        <w:rPr>
          <w:b/>
          <w:bCs/>
          <w:sz w:val="20"/>
          <w:szCs w:val="20"/>
          <w:lang w:val="en-US"/>
        </w:rPr>
        <w:t>Backgrounds and related works</w:t>
      </w:r>
    </w:p>
    <w:p w14:paraId="7000FB36" w14:textId="77777777" w:rsidR="00A71142" w:rsidRPr="00A71142" w:rsidRDefault="00A71142" w:rsidP="00A71142">
      <w:pPr>
        <w:ind w:firstLine="210"/>
        <w:rPr>
          <w:sz w:val="20"/>
          <w:szCs w:val="20"/>
          <w:lang w:val="en-US"/>
        </w:rPr>
      </w:pPr>
      <w:r w:rsidRPr="00A71142">
        <w:rPr>
          <w:sz w:val="20"/>
          <w:szCs w:val="20"/>
          <w:lang w:val="en-US"/>
        </w:rPr>
        <w:t xml:space="preserve">The essence of creative and adaptive potential of CL lies in the subject itself: language mechanisms for storing and transferring knowledge. Traditionally, as </w:t>
      </w:r>
      <w:proofErr w:type="spellStart"/>
      <w:r w:rsidRPr="00A71142">
        <w:rPr>
          <w:sz w:val="20"/>
          <w:szCs w:val="20"/>
          <w:lang w:val="en-US"/>
        </w:rPr>
        <w:t>Alefirenko</w:t>
      </w:r>
      <w:proofErr w:type="spellEnd"/>
      <w:r w:rsidRPr="00A71142">
        <w:rPr>
          <w:sz w:val="20"/>
          <w:szCs w:val="20"/>
          <w:lang w:val="en-US"/>
        </w:rPr>
        <w:t xml:space="preserve"> argued, the focus of CL is the problem of “correlating mental and linguistic structures</w:t>
      </w:r>
      <w:r w:rsidRPr="002758FB">
        <w:rPr>
          <w:sz w:val="20"/>
          <w:szCs w:val="20"/>
          <w:lang w:val="en-US"/>
        </w:rPr>
        <w:t>” (</w:t>
      </w:r>
      <w:proofErr w:type="spellStart"/>
      <w:r w:rsidR="002758FB" w:rsidRPr="002758FB">
        <w:rPr>
          <w:sz w:val="20"/>
          <w:szCs w:val="20"/>
          <w:lang w:val="en-US"/>
        </w:rPr>
        <w:t>Alefirenko</w:t>
      </w:r>
      <w:proofErr w:type="spellEnd"/>
      <w:r w:rsidR="002758FB" w:rsidRPr="002758FB">
        <w:rPr>
          <w:sz w:val="20"/>
          <w:szCs w:val="20"/>
          <w:lang w:val="en-US"/>
        </w:rPr>
        <w:t>, 2009</w:t>
      </w:r>
      <w:r w:rsidR="002758FB">
        <w:rPr>
          <w:sz w:val="20"/>
          <w:szCs w:val="20"/>
          <w:lang w:val="en-US"/>
        </w:rPr>
        <w:t>, p. 28</w:t>
      </w:r>
      <w:r w:rsidRPr="00A71142">
        <w:rPr>
          <w:sz w:val="20"/>
          <w:szCs w:val="20"/>
          <w:lang w:val="en-US"/>
        </w:rPr>
        <w:t xml:space="preserve">). This, in fact, determines the concept of a linguistic turn to </w:t>
      </w:r>
      <w:proofErr w:type="spellStart"/>
      <w:r w:rsidRPr="00A71142">
        <w:rPr>
          <w:sz w:val="20"/>
          <w:szCs w:val="20"/>
          <w:lang w:val="en-US"/>
        </w:rPr>
        <w:t>linguodidactic</w:t>
      </w:r>
      <w:proofErr w:type="spellEnd"/>
      <w:r w:rsidRPr="00A71142">
        <w:rPr>
          <w:sz w:val="20"/>
          <w:szCs w:val="20"/>
          <w:lang w:val="en-US"/>
        </w:rPr>
        <w:t xml:space="preserve"> problems. As Richard </w:t>
      </w:r>
      <w:proofErr w:type="spellStart"/>
      <w:r w:rsidRPr="00A71142">
        <w:rPr>
          <w:sz w:val="20"/>
          <w:szCs w:val="20"/>
          <w:lang w:val="en-US"/>
        </w:rPr>
        <w:t>Rorty</w:t>
      </w:r>
      <w:proofErr w:type="spellEnd"/>
      <w:r w:rsidRPr="00A71142">
        <w:rPr>
          <w:sz w:val="20"/>
          <w:szCs w:val="20"/>
          <w:lang w:val="en-US"/>
        </w:rPr>
        <w:t xml:space="preserve"> (1992) examined, its essence lies in the necessity to include the cognitive-creative role of language in the didactic system of its study. </w:t>
      </w:r>
    </w:p>
    <w:p w14:paraId="70B231B0" w14:textId="77777777" w:rsidR="00A71142" w:rsidRDefault="00A71142" w:rsidP="00A71142">
      <w:pPr>
        <w:ind w:firstLine="210"/>
        <w:rPr>
          <w:sz w:val="20"/>
          <w:szCs w:val="20"/>
          <w:lang w:val="en-US"/>
        </w:rPr>
      </w:pPr>
      <w:r w:rsidRPr="00A71142">
        <w:rPr>
          <w:sz w:val="20"/>
          <w:szCs w:val="20"/>
          <w:lang w:val="en-US"/>
        </w:rPr>
        <w:t xml:space="preserve">The methodological basis of CL is the fundamental works of thinkers of the 20th century: the logical and philosophical reasoning Wittgenstein (1953), the phenomenology Harmer (1991), the fundamental ontology </w:t>
      </w:r>
      <w:proofErr w:type="spellStart"/>
      <w:r w:rsidRPr="00A71142">
        <w:rPr>
          <w:sz w:val="20"/>
          <w:szCs w:val="20"/>
          <w:lang w:val="en-US"/>
        </w:rPr>
        <w:t>Benveniste</w:t>
      </w:r>
      <w:proofErr w:type="spellEnd"/>
      <w:r w:rsidRPr="00A71142">
        <w:rPr>
          <w:sz w:val="20"/>
          <w:szCs w:val="20"/>
          <w:lang w:val="en-US"/>
        </w:rPr>
        <w:t xml:space="preserve"> (2010), as well as the ideas of logical positivism (meaning and necessity) (</w:t>
      </w:r>
      <w:proofErr w:type="spellStart"/>
      <w:r w:rsidRPr="00A71142">
        <w:rPr>
          <w:sz w:val="20"/>
          <w:szCs w:val="20"/>
          <w:lang w:val="en-US"/>
        </w:rPr>
        <w:t>Losev</w:t>
      </w:r>
      <w:proofErr w:type="spellEnd"/>
      <w:r w:rsidRPr="00A71142">
        <w:rPr>
          <w:sz w:val="20"/>
          <w:szCs w:val="20"/>
          <w:lang w:val="en-US"/>
        </w:rPr>
        <w:t>, 2016) as well as (</w:t>
      </w:r>
      <w:proofErr w:type="spellStart"/>
      <w:r w:rsidRPr="00A71142">
        <w:rPr>
          <w:sz w:val="20"/>
          <w:szCs w:val="20"/>
          <w:lang w:val="en-US"/>
        </w:rPr>
        <w:t>Rorty</w:t>
      </w:r>
      <w:proofErr w:type="spellEnd"/>
      <w:r w:rsidRPr="00A71142">
        <w:rPr>
          <w:sz w:val="20"/>
          <w:szCs w:val="20"/>
          <w:lang w:val="en-US"/>
        </w:rPr>
        <w:t xml:space="preserve">, 1992) who pointed out the special attention to the problem of </w:t>
      </w:r>
      <w:proofErr w:type="spellStart"/>
      <w:r w:rsidRPr="00A71142">
        <w:rPr>
          <w:sz w:val="20"/>
          <w:szCs w:val="20"/>
          <w:lang w:val="en-US"/>
        </w:rPr>
        <w:t>pragmalinguistic</w:t>
      </w:r>
      <w:proofErr w:type="spellEnd"/>
      <w:r w:rsidRPr="00A71142">
        <w:rPr>
          <w:sz w:val="20"/>
          <w:szCs w:val="20"/>
          <w:lang w:val="en-US"/>
        </w:rPr>
        <w:t xml:space="preserve"> features. The task of methodological support of CL is to show students the specific features of the national mentality through vocabulary. The effectiveness of CL depends on the depth of penetration into the lexis as an integral way of culture's existence, a factor for formation of cultural codes and verbalization of a person's thought code.</w:t>
      </w:r>
    </w:p>
    <w:p w14:paraId="7F291C81" w14:textId="77777777" w:rsidR="00A71142" w:rsidRDefault="002758FB" w:rsidP="00A71142">
      <w:pPr>
        <w:ind w:firstLine="210"/>
        <w:rPr>
          <w:sz w:val="20"/>
          <w:szCs w:val="20"/>
          <w:lang w:val="en-US"/>
        </w:rPr>
      </w:pPr>
      <w:r w:rsidRPr="002758FB">
        <w:rPr>
          <w:sz w:val="20"/>
          <w:szCs w:val="20"/>
          <w:lang w:val="en-US"/>
        </w:rPr>
        <w:t xml:space="preserve">Furthermore, according to some experts in language teaching (Falck, 2015); </w:t>
      </w:r>
      <w:proofErr w:type="spellStart"/>
      <w:r w:rsidRPr="002758FB">
        <w:rPr>
          <w:sz w:val="20"/>
          <w:szCs w:val="20"/>
          <w:lang w:val="en-US"/>
        </w:rPr>
        <w:t>Fauconnier</w:t>
      </w:r>
      <w:proofErr w:type="spellEnd"/>
      <w:r w:rsidRPr="002758FB">
        <w:rPr>
          <w:sz w:val="20"/>
          <w:szCs w:val="20"/>
          <w:lang w:val="en-US"/>
        </w:rPr>
        <w:t xml:space="preserve">, 2004; </w:t>
      </w:r>
      <w:proofErr w:type="spellStart"/>
      <w:r w:rsidRPr="002758FB">
        <w:rPr>
          <w:sz w:val="20"/>
          <w:szCs w:val="20"/>
          <w:lang w:val="en-US"/>
        </w:rPr>
        <w:t>Isak</w:t>
      </w:r>
      <w:proofErr w:type="spellEnd"/>
      <w:r w:rsidRPr="002758FB">
        <w:rPr>
          <w:sz w:val="20"/>
          <w:szCs w:val="20"/>
          <w:lang w:val="en-US"/>
        </w:rPr>
        <w:t xml:space="preserve">, Reiss, 2008; Harmer, 1991), the essence of </w:t>
      </w:r>
      <w:proofErr w:type="spellStart"/>
      <w:r w:rsidRPr="002758FB">
        <w:rPr>
          <w:sz w:val="20"/>
          <w:szCs w:val="20"/>
          <w:lang w:val="en-US"/>
        </w:rPr>
        <w:t>linguodidactics</w:t>
      </w:r>
      <w:proofErr w:type="spellEnd"/>
      <w:r w:rsidRPr="002758FB">
        <w:rPr>
          <w:sz w:val="20"/>
          <w:szCs w:val="20"/>
          <w:lang w:val="en-US"/>
        </w:rPr>
        <w:t xml:space="preserve"> is largely predetermined not by the search for new ideas in psychology and pedagogy, but by their “convergent conjugation with creative epistemes emerging in linguistics” (</w:t>
      </w:r>
      <w:proofErr w:type="spellStart"/>
      <w:r w:rsidRPr="002758FB">
        <w:rPr>
          <w:sz w:val="20"/>
          <w:szCs w:val="20"/>
          <w:lang w:val="en-US"/>
        </w:rPr>
        <w:t>Alefirenko</w:t>
      </w:r>
      <w:proofErr w:type="spellEnd"/>
      <w:r w:rsidRPr="002758FB">
        <w:rPr>
          <w:sz w:val="20"/>
          <w:szCs w:val="20"/>
          <w:lang w:val="en-US"/>
        </w:rPr>
        <w:t xml:space="preserve">, 2009, p. 17). In this respect, the convergence of </w:t>
      </w:r>
      <w:proofErr w:type="spellStart"/>
      <w:r w:rsidRPr="002758FB">
        <w:rPr>
          <w:sz w:val="20"/>
          <w:szCs w:val="20"/>
          <w:lang w:val="en-US"/>
        </w:rPr>
        <w:t>linguodidactic</w:t>
      </w:r>
      <w:proofErr w:type="spellEnd"/>
      <w:r w:rsidRPr="002758FB">
        <w:rPr>
          <w:sz w:val="20"/>
          <w:szCs w:val="20"/>
          <w:lang w:val="en-US"/>
        </w:rPr>
        <w:t xml:space="preserve"> potential of CL and psychology can radically change the strategy of language teaching, as well as stimulate the search for new didactic technologies and effective teaching methods aimed at developing students' intercultural skills. Such a strategy is considered a multilevel information processing system (Levinson, 1983; </w:t>
      </w:r>
      <w:proofErr w:type="spellStart"/>
      <w:r w:rsidRPr="002758FB">
        <w:rPr>
          <w:sz w:val="20"/>
          <w:szCs w:val="20"/>
          <w:lang w:val="en-US"/>
        </w:rPr>
        <w:t>Langacker</w:t>
      </w:r>
      <w:proofErr w:type="spellEnd"/>
      <w:r w:rsidRPr="002758FB">
        <w:rPr>
          <w:sz w:val="20"/>
          <w:szCs w:val="20"/>
          <w:lang w:val="en-US"/>
        </w:rPr>
        <w:t xml:space="preserve">, 1987; </w:t>
      </w:r>
      <w:proofErr w:type="spellStart"/>
      <w:r w:rsidRPr="002758FB">
        <w:rPr>
          <w:sz w:val="20"/>
          <w:szCs w:val="20"/>
          <w:lang w:val="en-US"/>
        </w:rPr>
        <w:t>Kolesov</w:t>
      </w:r>
      <w:proofErr w:type="spellEnd"/>
      <w:r w:rsidRPr="002758FB">
        <w:rPr>
          <w:sz w:val="20"/>
          <w:szCs w:val="20"/>
          <w:lang w:val="en-US"/>
        </w:rPr>
        <w:t>, 2007) that is associated with 1) pragmatic aspect (the formation of students' communicative competence); 2) linguo-cognitive aspect (a means for developing intercultural competence, i.e. the language is used as a tool for learning and mastering foreign cultural values); 3) psychological and pedagogical aspect (development of multilingual and multicultural personality’s qualities – empathy, creativity, initiative, independence, activity).</w:t>
      </w:r>
    </w:p>
    <w:p w14:paraId="67376C88" w14:textId="77777777" w:rsidR="00E4466B" w:rsidRPr="008C37DC" w:rsidRDefault="00E4466B" w:rsidP="003B5B04">
      <w:pPr>
        <w:spacing w:line="360" w:lineRule="auto"/>
        <w:ind w:firstLine="0"/>
        <w:jc w:val="center"/>
        <w:rPr>
          <w:b/>
          <w:bCs/>
          <w:sz w:val="20"/>
          <w:szCs w:val="20"/>
          <w:lang w:val="en-US"/>
        </w:rPr>
      </w:pPr>
      <w:commentRangeStart w:id="11"/>
      <w:r w:rsidRPr="008C37DC">
        <w:rPr>
          <w:b/>
          <w:bCs/>
          <w:sz w:val="20"/>
          <w:szCs w:val="20"/>
          <w:lang w:val="en-US"/>
        </w:rPr>
        <w:t>III. Research Procedures</w:t>
      </w:r>
      <w:commentRangeEnd w:id="11"/>
      <w:r w:rsidR="00F41266">
        <w:rPr>
          <w:rStyle w:val="CommentReference"/>
        </w:rPr>
        <w:commentReference w:id="11"/>
      </w:r>
    </w:p>
    <w:p w14:paraId="544B9E5B" w14:textId="77777777" w:rsidR="006D2D1A" w:rsidRPr="009F6A1B" w:rsidRDefault="009F6A1B" w:rsidP="003B5B04">
      <w:pPr>
        <w:ind w:firstLine="0"/>
        <w:rPr>
          <w:i/>
          <w:iCs/>
          <w:sz w:val="20"/>
          <w:szCs w:val="20"/>
          <w:lang w:val="en-US"/>
        </w:rPr>
      </w:pPr>
      <w:commentRangeStart w:id="12"/>
      <w:r w:rsidRPr="009F6A1B">
        <w:rPr>
          <w:i/>
          <w:iCs/>
          <w:sz w:val="20"/>
          <w:szCs w:val="20"/>
          <w:lang w:val="en-US"/>
        </w:rPr>
        <w:t>A. R</w:t>
      </w:r>
      <w:r w:rsidR="00E4466B" w:rsidRPr="009F6A1B">
        <w:rPr>
          <w:i/>
          <w:iCs/>
          <w:sz w:val="20"/>
          <w:szCs w:val="20"/>
          <w:lang w:val="en-US"/>
        </w:rPr>
        <w:t xml:space="preserve">esearch </w:t>
      </w:r>
      <w:r w:rsidRPr="009F6A1B">
        <w:rPr>
          <w:i/>
          <w:iCs/>
          <w:sz w:val="20"/>
          <w:szCs w:val="20"/>
          <w:lang w:val="en-US"/>
        </w:rPr>
        <w:t xml:space="preserve">methods and methodology </w:t>
      </w:r>
      <w:commentRangeEnd w:id="12"/>
      <w:r w:rsidR="00F41266">
        <w:rPr>
          <w:rStyle w:val="CommentReference"/>
        </w:rPr>
        <w:commentReference w:id="12"/>
      </w:r>
    </w:p>
    <w:p w14:paraId="7406FA0C" w14:textId="77777777" w:rsidR="002758FB" w:rsidRPr="002758FB" w:rsidRDefault="002758FB" w:rsidP="002758FB">
      <w:pPr>
        <w:ind w:firstLine="142"/>
        <w:rPr>
          <w:sz w:val="20"/>
          <w:szCs w:val="20"/>
          <w:lang w:val="en-US"/>
        </w:rPr>
      </w:pPr>
      <w:r w:rsidRPr="002758FB">
        <w:rPr>
          <w:sz w:val="20"/>
          <w:szCs w:val="20"/>
          <w:lang w:val="en-US"/>
        </w:rPr>
        <w:t>At the same time, it is advisable to use psycholinguistic methods in CL. This makes both interdisciplinary and semasiological connections of the word more substantive and evidence-based grounds for comprehending the cognitive properties of the word. Experimental data serve as a source for understanding the cognitive-pragmatic properties of the word’s lexical meaning, its connections with the people’s mentality and their spiritual culture described in detail in [</w:t>
      </w:r>
      <w:proofErr w:type="spellStart"/>
      <w:r w:rsidRPr="002758FB">
        <w:rPr>
          <w:sz w:val="20"/>
          <w:szCs w:val="20"/>
          <w:lang w:val="en-US"/>
        </w:rPr>
        <w:t>Nurtazina</w:t>
      </w:r>
      <w:proofErr w:type="spellEnd"/>
      <w:r w:rsidRPr="002758FB">
        <w:rPr>
          <w:sz w:val="20"/>
          <w:szCs w:val="20"/>
          <w:lang w:val="en-US"/>
        </w:rPr>
        <w:t>, 2021].</w:t>
      </w:r>
      <w:r>
        <w:rPr>
          <w:sz w:val="20"/>
          <w:szCs w:val="20"/>
          <w:lang w:val="en-US"/>
        </w:rPr>
        <w:t xml:space="preserve"> </w:t>
      </w:r>
      <w:r w:rsidRPr="002758FB">
        <w:rPr>
          <w:sz w:val="20"/>
          <w:szCs w:val="20"/>
          <w:lang w:val="en-US"/>
        </w:rPr>
        <w:t xml:space="preserve">Besides, the methodology of the concept we propose is determined mainly by the principle of anthropocentrism, according to which at the center of the </w:t>
      </w:r>
      <w:proofErr w:type="spellStart"/>
      <w:r w:rsidRPr="002758FB">
        <w:rPr>
          <w:sz w:val="20"/>
          <w:szCs w:val="20"/>
          <w:lang w:val="en-US"/>
        </w:rPr>
        <w:t>lexico</w:t>
      </w:r>
      <w:proofErr w:type="spellEnd"/>
      <w:r w:rsidRPr="002758FB">
        <w:rPr>
          <w:sz w:val="20"/>
          <w:szCs w:val="20"/>
          <w:lang w:val="en-US"/>
        </w:rPr>
        <w:t xml:space="preserve">-semantic continuum are the person’s mentality, the system of perception and interpretation of the perceived world, the peculiarities of motivation for practical and ‘spiritual’ activities. This principle gives rise to several </w:t>
      </w:r>
      <w:proofErr w:type="spellStart"/>
      <w:r w:rsidRPr="002758FB">
        <w:rPr>
          <w:sz w:val="20"/>
          <w:szCs w:val="20"/>
          <w:lang w:val="en-US"/>
        </w:rPr>
        <w:t>linguodidactic</w:t>
      </w:r>
      <w:proofErr w:type="spellEnd"/>
      <w:r w:rsidRPr="002758FB">
        <w:rPr>
          <w:sz w:val="20"/>
          <w:szCs w:val="20"/>
          <w:lang w:val="en-US"/>
        </w:rPr>
        <w:t xml:space="preserve"> tendencies. Interpretive and semantic methods were also used in the analysis of the value-semantic principle of teaching vocabulary. </w:t>
      </w:r>
    </w:p>
    <w:p w14:paraId="4AB39B44" w14:textId="77777777" w:rsidR="002758FB" w:rsidRPr="002758FB" w:rsidRDefault="002758FB" w:rsidP="002758FB">
      <w:pPr>
        <w:ind w:firstLine="142"/>
        <w:rPr>
          <w:sz w:val="20"/>
          <w:szCs w:val="20"/>
          <w:lang w:val="en-US"/>
        </w:rPr>
      </w:pPr>
      <w:r w:rsidRPr="002758FB">
        <w:rPr>
          <w:sz w:val="20"/>
          <w:szCs w:val="20"/>
          <w:lang w:val="en-US"/>
        </w:rPr>
        <w:t>In the analysis of the value-semantic principle of teaching vocabulary, interpretational-semantic methods were also used</w:t>
      </w:r>
      <w:r>
        <w:rPr>
          <w:sz w:val="20"/>
          <w:szCs w:val="20"/>
          <w:lang w:val="en-US"/>
        </w:rPr>
        <w:t>:</w:t>
      </w:r>
    </w:p>
    <w:p w14:paraId="675851BF" w14:textId="77777777" w:rsidR="002758FB" w:rsidRPr="002758FB" w:rsidRDefault="002758FB" w:rsidP="002758FB">
      <w:pPr>
        <w:ind w:firstLine="142"/>
        <w:rPr>
          <w:sz w:val="20"/>
          <w:szCs w:val="20"/>
          <w:lang w:val="en-US"/>
        </w:rPr>
      </w:pPr>
      <w:r w:rsidRPr="002758FB">
        <w:rPr>
          <w:sz w:val="20"/>
          <w:szCs w:val="20"/>
          <w:lang w:val="en-US"/>
        </w:rPr>
        <w:t>- a discursively adapted descriptive method (methods of direct observation, systematization and intra-text comparison; various methods of using dictionary definitions using component analysis in describing the semantic structure of words representing ethno-cultural concepts);</w:t>
      </w:r>
    </w:p>
    <w:p w14:paraId="4245089E" w14:textId="77777777" w:rsidR="002758FB" w:rsidRDefault="002758FB" w:rsidP="002758FB">
      <w:pPr>
        <w:ind w:firstLine="142"/>
        <w:rPr>
          <w:sz w:val="20"/>
          <w:szCs w:val="20"/>
          <w:lang w:val="en-US"/>
        </w:rPr>
      </w:pPr>
      <w:r w:rsidRPr="002758FB">
        <w:rPr>
          <w:sz w:val="20"/>
          <w:szCs w:val="20"/>
          <w:lang w:val="en-US"/>
        </w:rPr>
        <w:t>- a method of discursive-conceptual analysis, which involves the interpretation of artistic concepts by identifying the semantic and stylistic specificity of their lexical representation in the text.</w:t>
      </w:r>
    </w:p>
    <w:p w14:paraId="6D687561" w14:textId="77777777" w:rsidR="00FC391F" w:rsidRDefault="00FC391F" w:rsidP="00FC391F">
      <w:pPr>
        <w:ind w:firstLine="0"/>
        <w:jc w:val="center"/>
        <w:rPr>
          <w:b/>
          <w:bCs/>
          <w:sz w:val="20"/>
          <w:szCs w:val="20"/>
          <w:lang w:val="en-US"/>
        </w:rPr>
      </w:pPr>
    </w:p>
    <w:p w14:paraId="5B6BFE3A" w14:textId="77777777" w:rsidR="00B3695D" w:rsidRPr="008C37DC" w:rsidRDefault="006D2D1A" w:rsidP="00FC391F">
      <w:pPr>
        <w:spacing w:line="360" w:lineRule="auto"/>
        <w:ind w:firstLine="0"/>
        <w:jc w:val="center"/>
        <w:rPr>
          <w:b/>
          <w:bCs/>
          <w:sz w:val="20"/>
          <w:szCs w:val="20"/>
          <w:lang w:val="en-US"/>
        </w:rPr>
      </w:pPr>
      <w:commentRangeStart w:id="13"/>
      <w:r w:rsidRPr="008C37DC">
        <w:rPr>
          <w:b/>
          <w:bCs/>
          <w:sz w:val="20"/>
          <w:szCs w:val="20"/>
          <w:lang w:val="en-US"/>
        </w:rPr>
        <w:t>IV</w:t>
      </w:r>
      <w:commentRangeEnd w:id="13"/>
      <w:r w:rsidR="00667859">
        <w:rPr>
          <w:rStyle w:val="CommentReference"/>
        </w:rPr>
        <w:commentReference w:id="13"/>
      </w:r>
      <w:r w:rsidRPr="008C37DC">
        <w:rPr>
          <w:b/>
          <w:bCs/>
          <w:sz w:val="20"/>
          <w:szCs w:val="20"/>
          <w:lang w:val="en-US"/>
        </w:rPr>
        <w:t xml:space="preserve">. </w:t>
      </w:r>
      <w:commentRangeStart w:id="14"/>
      <w:r w:rsidRPr="008C37DC">
        <w:rPr>
          <w:b/>
          <w:bCs/>
          <w:sz w:val="20"/>
          <w:szCs w:val="20"/>
          <w:lang w:val="en-US"/>
        </w:rPr>
        <w:t>Discussing Research Results</w:t>
      </w:r>
      <w:r w:rsidR="00DF6C79" w:rsidRPr="008C37DC">
        <w:rPr>
          <w:b/>
          <w:bCs/>
          <w:sz w:val="20"/>
          <w:szCs w:val="20"/>
          <w:lang w:val="en-US"/>
        </w:rPr>
        <w:t xml:space="preserve"> and Findings</w:t>
      </w:r>
      <w:commentRangeEnd w:id="14"/>
      <w:r w:rsidR="00F41266">
        <w:rPr>
          <w:rStyle w:val="CommentReference"/>
        </w:rPr>
        <w:commentReference w:id="14"/>
      </w:r>
    </w:p>
    <w:p w14:paraId="5904D7CD" w14:textId="77777777" w:rsidR="006E1DD0" w:rsidRPr="006E1DD0" w:rsidRDefault="006E1DD0" w:rsidP="003B5B04">
      <w:pPr>
        <w:spacing w:line="360" w:lineRule="auto"/>
        <w:ind w:firstLine="0"/>
        <w:jc w:val="left"/>
        <w:rPr>
          <w:i/>
          <w:iCs/>
          <w:sz w:val="20"/>
          <w:szCs w:val="20"/>
          <w:lang w:val="en-US"/>
        </w:rPr>
      </w:pPr>
      <w:r w:rsidRPr="006E1DD0">
        <w:rPr>
          <w:i/>
          <w:iCs/>
          <w:sz w:val="20"/>
          <w:szCs w:val="20"/>
          <w:lang w:val="en-US"/>
        </w:rPr>
        <w:t>A. Basic didactic principles of constructing cognitive lexicology</w:t>
      </w:r>
    </w:p>
    <w:p w14:paraId="29D7C06C" w14:textId="77777777" w:rsidR="002758FB" w:rsidRPr="002758FB" w:rsidRDefault="002758FB" w:rsidP="002758FB">
      <w:pPr>
        <w:ind w:firstLine="210"/>
        <w:rPr>
          <w:sz w:val="20"/>
          <w:szCs w:val="20"/>
          <w:lang w:val="en-US"/>
        </w:rPr>
      </w:pPr>
      <w:r w:rsidRPr="002758FB">
        <w:rPr>
          <w:sz w:val="20"/>
          <w:szCs w:val="20"/>
          <w:lang w:val="en-US"/>
        </w:rPr>
        <w:t xml:space="preserve">CL in search of the principles of teaching lexicology is characterized by the convergence of its two main foundations - </w:t>
      </w:r>
      <w:proofErr w:type="spellStart"/>
      <w:r w:rsidRPr="002758FB">
        <w:rPr>
          <w:sz w:val="20"/>
          <w:szCs w:val="20"/>
          <w:lang w:val="en-US"/>
        </w:rPr>
        <w:t>linguoculturological</w:t>
      </w:r>
      <w:proofErr w:type="spellEnd"/>
      <w:r w:rsidRPr="002758FB">
        <w:rPr>
          <w:sz w:val="20"/>
          <w:szCs w:val="20"/>
          <w:lang w:val="en-US"/>
        </w:rPr>
        <w:t xml:space="preserve"> and cognitive-pragmatic. </w:t>
      </w:r>
    </w:p>
    <w:p w14:paraId="54FDA6C1" w14:textId="77777777" w:rsidR="002758FB" w:rsidRDefault="002758FB" w:rsidP="002758FB">
      <w:pPr>
        <w:ind w:firstLine="210"/>
        <w:rPr>
          <w:sz w:val="20"/>
          <w:szCs w:val="20"/>
          <w:lang w:val="en-US"/>
        </w:rPr>
      </w:pPr>
      <w:r w:rsidRPr="002758FB">
        <w:rPr>
          <w:sz w:val="20"/>
          <w:szCs w:val="20"/>
          <w:lang w:val="en-US"/>
        </w:rPr>
        <w:lastRenderedPageBreak/>
        <w:t>Samovar, Porter (1995) claimed that quite promising is the didactic principles consideration for constructing CL from the viewpoint of implementing the linguistic picture of the world of representatives of different languages. Therefore, to study a cultural context, it is necessary to know the initial set of ‘matrices’ of the national worldview - its ethical, moral and value priorities, the system of imagery and associative thinking. For example, the word ‘</w:t>
      </w:r>
      <w:r w:rsidRPr="002758FB">
        <w:rPr>
          <w:i/>
          <w:iCs/>
          <w:sz w:val="20"/>
          <w:szCs w:val="20"/>
          <w:lang w:val="en-US"/>
        </w:rPr>
        <w:t>soul</w:t>
      </w:r>
      <w:r w:rsidRPr="002758FB">
        <w:rPr>
          <w:sz w:val="20"/>
          <w:szCs w:val="20"/>
          <w:lang w:val="en-US"/>
        </w:rPr>
        <w:t xml:space="preserve">’ according to A. </w:t>
      </w:r>
      <w:proofErr w:type="spellStart"/>
      <w:r w:rsidRPr="002758FB">
        <w:rPr>
          <w:sz w:val="20"/>
          <w:szCs w:val="20"/>
          <w:lang w:val="en-US"/>
        </w:rPr>
        <w:t>Wierzbicka</w:t>
      </w:r>
      <w:proofErr w:type="spellEnd"/>
      <w:r w:rsidRPr="002758FB">
        <w:rPr>
          <w:sz w:val="20"/>
          <w:szCs w:val="20"/>
          <w:lang w:val="en-US"/>
        </w:rPr>
        <w:t xml:space="preserve"> (</w:t>
      </w:r>
      <w:proofErr w:type="spellStart"/>
      <w:r w:rsidRPr="002758FB">
        <w:rPr>
          <w:sz w:val="20"/>
          <w:szCs w:val="20"/>
          <w:lang w:val="en-US"/>
        </w:rPr>
        <w:t>Wierzbicka</w:t>
      </w:r>
      <w:proofErr w:type="spellEnd"/>
      <w:r w:rsidRPr="002758FB">
        <w:rPr>
          <w:sz w:val="20"/>
          <w:szCs w:val="20"/>
          <w:lang w:val="en-US"/>
        </w:rPr>
        <w:t>, 1988), is interpreted differently when translated into other languages. So, in the minds of the Russian people, the 'soul' is opposed to the body, the British are in opposition to the mind and body - 'mind and body', in the Kazakh mentality, the word '</w:t>
      </w:r>
      <w:proofErr w:type="spellStart"/>
      <w:r w:rsidRPr="002758FB">
        <w:rPr>
          <w:i/>
          <w:iCs/>
          <w:sz w:val="20"/>
          <w:szCs w:val="20"/>
          <w:lang w:val="en-US"/>
        </w:rPr>
        <w:t>baur</w:t>
      </w:r>
      <w:proofErr w:type="spellEnd"/>
      <w:r w:rsidRPr="002758FB">
        <w:rPr>
          <w:sz w:val="20"/>
          <w:szCs w:val="20"/>
          <w:lang w:val="en-US"/>
        </w:rPr>
        <w:t>' ('</w:t>
      </w:r>
      <w:r w:rsidRPr="002758FB">
        <w:rPr>
          <w:i/>
          <w:iCs/>
          <w:sz w:val="20"/>
          <w:szCs w:val="20"/>
          <w:lang w:val="en-US"/>
        </w:rPr>
        <w:t>liver</w:t>
      </w:r>
      <w:r w:rsidRPr="002758FB">
        <w:rPr>
          <w:sz w:val="20"/>
          <w:szCs w:val="20"/>
          <w:lang w:val="en-US"/>
        </w:rPr>
        <w:t xml:space="preserve">' is the organ in which the feelings of a person are concentrated), cf.: </w:t>
      </w:r>
      <w:proofErr w:type="spellStart"/>
      <w:r w:rsidRPr="002758FB">
        <w:rPr>
          <w:i/>
          <w:iCs/>
          <w:sz w:val="20"/>
          <w:szCs w:val="20"/>
          <w:lang w:val="en-US"/>
        </w:rPr>
        <w:t>bauyrym</w:t>
      </w:r>
      <w:proofErr w:type="spellEnd"/>
      <w:r w:rsidRPr="002758FB">
        <w:rPr>
          <w:i/>
          <w:iCs/>
          <w:sz w:val="20"/>
          <w:szCs w:val="20"/>
          <w:lang w:val="en-US"/>
        </w:rPr>
        <w:t xml:space="preserve">; </w:t>
      </w:r>
      <w:proofErr w:type="spellStart"/>
      <w:r w:rsidRPr="002758FB">
        <w:rPr>
          <w:i/>
          <w:iCs/>
          <w:sz w:val="20"/>
          <w:szCs w:val="20"/>
          <w:lang w:val="en-US"/>
        </w:rPr>
        <w:t>ashulangba</w:t>
      </w:r>
      <w:proofErr w:type="spellEnd"/>
      <w:r w:rsidRPr="002758FB">
        <w:rPr>
          <w:i/>
          <w:iCs/>
          <w:sz w:val="20"/>
          <w:szCs w:val="20"/>
          <w:lang w:val="en-US"/>
        </w:rPr>
        <w:t xml:space="preserve">, </w:t>
      </w:r>
      <w:proofErr w:type="spellStart"/>
      <w:r w:rsidRPr="002758FB">
        <w:rPr>
          <w:i/>
          <w:iCs/>
          <w:sz w:val="20"/>
          <w:szCs w:val="20"/>
          <w:lang w:val="en-US"/>
        </w:rPr>
        <w:t>bauryndy</w:t>
      </w:r>
      <w:proofErr w:type="spellEnd"/>
      <w:r w:rsidRPr="002758FB">
        <w:rPr>
          <w:i/>
          <w:iCs/>
          <w:sz w:val="20"/>
          <w:szCs w:val="20"/>
          <w:lang w:val="en-US"/>
        </w:rPr>
        <w:t xml:space="preserve"> </w:t>
      </w:r>
      <w:proofErr w:type="spellStart"/>
      <w:r w:rsidRPr="002758FB">
        <w:rPr>
          <w:i/>
          <w:iCs/>
          <w:sz w:val="20"/>
          <w:szCs w:val="20"/>
          <w:lang w:val="en-US"/>
        </w:rPr>
        <w:t>ezesin</w:t>
      </w:r>
      <w:proofErr w:type="spellEnd"/>
      <w:r w:rsidRPr="002758FB">
        <w:rPr>
          <w:sz w:val="20"/>
          <w:szCs w:val="20"/>
          <w:lang w:val="en-US"/>
        </w:rPr>
        <w:t xml:space="preserve"> (</w:t>
      </w:r>
      <w:r w:rsidRPr="002758FB">
        <w:rPr>
          <w:i/>
          <w:iCs/>
          <w:sz w:val="20"/>
          <w:szCs w:val="20"/>
          <w:lang w:val="en-US"/>
        </w:rPr>
        <w:t>'do not be angry, you will spoil the liver'</w:t>
      </w:r>
      <w:r w:rsidRPr="002758FB">
        <w:rPr>
          <w:sz w:val="20"/>
          <w:szCs w:val="20"/>
          <w:lang w:val="en-US"/>
        </w:rPr>
        <w:t xml:space="preserve">); </w:t>
      </w:r>
      <w:proofErr w:type="spellStart"/>
      <w:r w:rsidRPr="002758FB">
        <w:rPr>
          <w:i/>
          <w:iCs/>
          <w:sz w:val="20"/>
          <w:szCs w:val="20"/>
          <w:lang w:val="en-US"/>
        </w:rPr>
        <w:t>bauyryndy</w:t>
      </w:r>
      <w:proofErr w:type="spellEnd"/>
      <w:r w:rsidRPr="002758FB">
        <w:rPr>
          <w:i/>
          <w:iCs/>
          <w:sz w:val="20"/>
          <w:szCs w:val="20"/>
          <w:lang w:val="en-US"/>
        </w:rPr>
        <w:t xml:space="preserve"> </w:t>
      </w:r>
      <w:proofErr w:type="spellStart"/>
      <w:r w:rsidRPr="002758FB">
        <w:rPr>
          <w:i/>
          <w:iCs/>
          <w:sz w:val="20"/>
          <w:szCs w:val="20"/>
          <w:lang w:val="en-US"/>
        </w:rPr>
        <w:t>kan</w:t>
      </w:r>
      <w:proofErr w:type="spellEnd"/>
      <w:r w:rsidRPr="002758FB">
        <w:rPr>
          <w:i/>
          <w:iCs/>
          <w:sz w:val="20"/>
          <w:szCs w:val="20"/>
          <w:lang w:val="en-US"/>
        </w:rPr>
        <w:t xml:space="preserve"> </w:t>
      </w:r>
      <w:proofErr w:type="spellStart"/>
      <w:r w:rsidRPr="002758FB">
        <w:rPr>
          <w:i/>
          <w:iCs/>
          <w:sz w:val="20"/>
          <w:szCs w:val="20"/>
          <w:lang w:val="en-US"/>
        </w:rPr>
        <w:t>kylady</w:t>
      </w:r>
      <w:proofErr w:type="spellEnd"/>
      <w:r w:rsidRPr="002758FB">
        <w:rPr>
          <w:sz w:val="20"/>
          <w:szCs w:val="20"/>
          <w:lang w:val="en-US"/>
        </w:rPr>
        <w:t xml:space="preserve"> (</w:t>
      </w:r>
      <w:proofErr w:type="spellStart"/>
      <w:r w:rsidRPr="002758FB">
        <w:rPr>
          <w:i/>
          <w:iCs/>
          <w:sz w:val="20"/>
          <w:szCs w:val="20"/>
          <w:lang w:val="en-US"/>
        </w:rPr>
        <w:t>ashulandyrady</w:t>
      </w:r>
      <w:proofErr w:type="spellEnd"/>
      <w:r w:rsidRPr="002758FB">
        <w:rPr>
          <w:sz w:val="20"/>
          <w:szCs w:val="20"/>
          <w:lang w:val="en-US"/>
        </w:rPr>
        <w:t>) (</w:t>
      </w:r>
      <w:r w:rsidRPr="002758FB">
        <w:rPr>
          <w:i/>
          <w:iCs/>
          <w:sz w:val="20"/>
          <w:szCs w:val="20"/>
          <w:lang w:val="en-US"/>
        </w:rPr>
        <w:t>'takes for the liver (heart</w:t>
      </w:r>
      <w:r w:rsidRPr="002758FB">
        <w:rPr>
          <w:sz w:val="20"/>
          <w:szCs w:val="20"/>
          <w:lang w:val="en-US"/>
        </w:rPr>
        <w:t>)'), cf. Russian ‘</w:t>
      </w:r>
      <w:r w:rsidRPr="002758FB">
        <w:rPr>
          <w:i/>
          <w:iCs/>
          <w:sz w:val="20"/>
          <w:szCs w:val="20"/>
          <w:lang w:val="en-US"/>
        </w:rPr>
        <w:t>to take by the heart/for the soul’</w:t>
      </w:r>
      <w:r w:rsidRPr="002758FB">
        <w:rPr>
          <w:sz w:val="20"/>
          <w:szCs w:val="20"/>
          <w:lang w:val="en-US"/>
        </w:rPr>
        <w:t xml:space="preserve"> (‘</w:t>
      </w:r>
      <w:r w:rsidRPr="002758FB">
        <w:rPr>
          <w:i/>
          <w:iCs/>
          <w:sz w:val="20"/>
          <w:szCs w:val="20"/>
          <w:lang w:val="en-US"/>
        </w:rPr>
        <w:t>strongly, deeply excite, disturb</w:t>
      </w:r>
      <w:r w:rsidRPr="002758FB">
        <w:rPr>
          <w:sz w:val="20"/>
          <w:szCs w:val="20"/>
          <w:lang w:val="en-US"/>
        </w:rPr>
        <w:t xml:space="preserve">; cause </w:t>
      </w:r>
      <w:r w:rsidRPr="002758FB">
        <w:rPr>
          <w:i/>
          <w:iCs/>
          <w:sz w:val="20"/>
          <w:szCs w:val="20"/>
          <w:lang w:val="en-US"/>
        </w:rPr>
        <w:t>aching melancholy, pain</w:t>
      </w:r>
      <w:r w:rsidRPr="002758FB">
        <w:rPr>
          <w:sz w:val="20"/>
          <w:szCs w:val="20"/>
          <w:lang w:val="en-US"/>
        </w:rPr>
        <w:t>’, etc.).</w:t>
      </w:r>
    </w:p>
    <w:p w14:paraId="21F32ACF" w14:textId="77777777" w:rsidR="002758FB" w:rsidRDefault="002758FB" w:rsidP="003B5B04">
      <w:pPr>
        <w:ind w:firstLine="210"/>
        <w:rPr>
          <w:sz w:val="20"/>
          <w:szCs w:val="20"/>
          <w:lang w:val="en-US"/>
        </w:rPr>
      </w:pPr>
      <w:r w:rsidRPr="002758FB">
        <w:rPr>
          <w:sz w:val="20"/>
          <w:szCs w:val="20"/>
          <w:lang w:val="en-US"/>
        </w:rPr>
        <w:t>To understand this problem more clearly, there is a need to give some more examples. In many languages, a wide range of dynamic emotions and spiritual qualities of a person is associated with the word ‘</w:t>
      </w:r>
      <w:r w:rsidRPr="002758FB">
        <w:rPr>
          <w:i/>
          <w:iCs/>
          <w:sz w:val="20"/>
          <w:szCs w:val="20"/>
          <w:lang w:val="en-US"/>
        </w:rPr>
        <w:t>heart</w:t>
      </w:r>
      <w:r w:rsidRPr="002758FB">
        <w:rPr>
          <w:sz w:val="20"/>
          <w:szCs w:val="20"/>
          <w:lang w:val="en-US"/>
        </w:rPr>
        <w:t>’ which occupies a central place in mysticism, religion and poetry of different peoples, and as a concept has a huge variant range. Indeed, the ‘heart’ is always associated with vertical and horizontal parametric characteristics: it is not only a receptacle for emotions, but also “the innermost center of the personality” (</w:t>
      </w:r>
      <w:proofErr w:type="spellStart"/>
      <w:r w:rsidRPr="002758FB">
        <w:rPr>
          <w:sz w:val="20"/>
          <w:szCs w:val="20"/>
          <w:lang w:val="en-US"/>
        </w:rPr>
        <w:t>Vysheslavtsev</w:t>
      </w:r>
      <w:proofErr w:type="spellEnd"/>
      <w:r w:rsidRPr="002758FB">
        <w:rPr>
          <w:sz w:val="20"/>
          <w:szCs w:val="20"/>
          <w:lang w:val="en-US"/>
        </w:rPr>
        <w:t xml:space="preserve">, 1990, p. 65) and of life in general, the point of contact with God. As B. </w:t>
      </w:r>
      <w:proofErr w:type="spellStart"/>
      <w:r w:rsidRPr="002758FB">
        <w:rPr>
          <w:sz w:val="20"/>
          <w:szCs w:val="20"/>
          <w:lang w:val="en-US"/>
        </w:rPr>
        <w:t>Vysheslavtsev</w:t>
      </w:r>
      <w:proofErr w:type="spellEnd"/>
      <w:r w:rsidRPr="002758FB">
        <w:rPr>
          <w:sz w:val="20"/>
          <w:szCs w:val="20"/>
          <w:lang w:val="en-US"/>
        </w:rPr>
        <w:t xml:space="preserve"> rightly asserts (</w:t>
      </w:r>
      <w:proofErr w:type="spellStart"/>
      <w:r w:rsidRPr="002758FB">
        <w:rPr>
          <w:sz w:val="20"/>
          <w:szCs w:val="20"/>
          <w:lang w:val="en-US"/>
        </w:rPr>
        <w:t>Vysheslavtsev</w:t>
      </w:r>
      <w:proofErr w:type="spellEnd"/>
      <w:r w:rsidRPr="002758FB">
        <w:rPr>
          <w:sz w:val="20"/>
          <w:szCs w:val="20"/>
          <w:lang w:val="en-US"/>
        </w:rPr>
        <w:t>, 1990, p. 63), ‘</w:t>
      </w:r>
      <w:r w:rsidRPr="002758FB">
        <w:rPr>
          <w:i/>
          <w:iCs/>
          <w:sz w:val="20"/>
          <w:szCs w:val="20"/>
          <w:lang w:val="en-US"/>
        </w:rPr>
        <w:t>heart</w:t>
      </w:r>
      <w:r w:rsidRPr="002758FB">
        <w:rPr>
          <w:sz w:val="20"/>
          <w:szCs w:val="20"/>
          <w:lang w:val="en-US"/>
        </w:rPr>
        <w:t>’ is “</w:t>
      </w:r>
      <w:r w:rsidRPr="002758FB">
        <w:rPr>
          <w:i/>
          <w:iCs/>
          <w:sz w:val="20"/>
          <w:szCs w:val="20"/>
          <w:lang w:val="en-US"/>
        </w:rPr>
        <w:t>the center of a circle from which infinitely many radii can emanate, or a light center from which infinitely diverse rays can emanate</w:t>
      </w:r>
      <w:r w:rsidRPr="002758FB">
        <w:rPr>
          <w:sz w:val="20"/>
          <w:szCs w:val="20"/>
          <w:lang w:val="en-US"/>
        </w:rPr>
        <w:t>.” It is no coincidence that in many languages denotes both the heart as body’s organ and the heart as the center of emotions. It seems that such a development the word meanings of “</w:t>
      </w:r>
      <w:r w:rsidRPr="002758FB">
        <w:rPr>
          <w:i/>
          <w:iCs/>
          <w:sz w:val="20"/>
          <w:szCs w:val="20"/>
          <w:lang w:val="en-US"/>
        </w:rPr>
        <w:t>heart</w:t>
      </w:r>
      <w:r w:rsidRPr="002758FB">
        <w:rPr>
          <w:sz w:val="20"/>
          <w:szCs w:val="20"/>
          <w:lang w:val="en-US"/>
        </w:rPr>
        <w:t>” follows the chain: ‘</w:t>
      </w:r>
      <w:r w:rsidRPr="002758FB">
        <w:rPr>
          <w:b/>
          <w:bCs/>
          <w:i/>
          <w:iCs/>
          <w:sz w:val="20"/>
          <w:szCs w:val="20"/>
          <w:lang w:val="en-US"/>
        </w:rPr>
        <w:t>air’, ‘breath’, ‘spirit’ → ‘soul’ → ‘invisible organ (mental functions) – the center of emotions’ → ‘heart</w:t>
      </w:r>
      <w:r w:rsidRPr="002758FB">
        <w:rPr>
          <w:sz w:val="20"/>
          <w:szCs w:val="20"/>
          <w:lang w:val="en-US"/>
        </w:rPr>
        <w:t xml:space="preserve">’. </w:t>
      </w:r>
      <w:r w:rsidR="00AE4CCD">
        <w:rPr>
          <w:sz w:val="20"/>
          <w:szCs w:val="20"/>
          <w:lang w:val="en-US"/>
        </w:rPr>
        <w:t xml:space="preserve">Evidently, </w:t>
      </w:r>
      <w:r w:rsidRPr="002758FB">
        <w:rPr>
          <w:sz w:val="20"/>
          <w:szCs w:val="20"/>
          <w:lang w:val="en-US"/>
        </w:rPr>
        <w:t>the ‘heart’ is the core of the soul and body, the center of thinking and will, sinfulness and holiness, the organ of emotions, feelings and desires, which is reflected in Figure 1.</w:t>
      </w:r>
      <w:r>
        <w:rPr>
          <w:sz w:val="20"/>
          <w:szCs w:val="20"/>
          <w:lang w:val="en-US"/>
        </w:rPr>
        <w:t xml:space="preserve"> </w:t>
      </w:r>
    </w:p>
    <w:p w14:paraId="08BE01DF" w14:textId="77777777" w:rsidR="00992045" w:rsidRDefault="00992045" w:rsidP="003B5B04">
      <w:pPr>
        <w:ind w:firstLine="210"/>
        <w:rPr>
          <w:sz w:val="20"/>
          <w:szCs w:val="20"/>
          <w:lang w:val="en-US"/>
        </w:rPr>
      </w:pPr>
    </w:p>
    <w:p w14:paraId="7C5A841A" w14:textId="77777777" w:rsidR="00B3695D" w:rsidRDefault="00B3695D" w:rsidP="001E06F7">
      <w:pPr>
        <w:ind w:firstLine="210"/>
        <w:jc w:val="center"/>
        <w:rPr>
          <w:sz w:val="20"/>
          <w:szCs w:val="20"/>
          <w:lang w:val="en-US"/>
        </w:rPr>
      </w:pPr>
      <w:r w:rsidRPr="00B3695D">
        <w:rPr>
          <w:rFonts w:eastAsia="SimSun"/>
          <w:noProof/>
          <w:kern w:val="0"/>
          <w:lang w:val="en-US" w:eastAsia="zh-CN"/>
        </w:rPr>
        <w:drawing>
          <wp:inline distT="0" distB="0" distL="0" distR="0" wp14:anchorId="1AC35E47" wp14:editId="54048044">
            <wp:extent cx="3337560" cy="309326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5857" cy="3193633"/>
                    </a:xfrm>
                    <a:prstGeom prst="rect">
                      <a:avLst/>
                    </a:prstGeom>
                    <a:noFill/>
                    <a:ln>
                      <a:noFill/>
                    </a:ln>
                  </pic:spPr>
                </pic:pic>
              </a:graphicData>
            </a:graphic>
          </wp:inline>
        </w:drawing>
      </w:r>
    </w:p>
    <w:p w14:paraId="378ACD36" w14:textId="77777777" w:rsidR="00B3695D" w:rsidRPr="00F029DC" w:rsidRDefault="00B3695D" w:rsidP="001E06F7">
      <w:pPr>
        <w:ind w:left="567" w:right="-1" w:firstLine="210"/>
        <w:jc w:val="center"/>
        <w:rPr>
          <w:rFonts w:eastAsia="SimSun"/>
          <w:kern w:val="0"/>
          <w:sz w:val="16"/>
          <w:szCs w:val="16"/>
          <w:lang w:val="en-US" w:eastAsia="zh-CN"/>
        </w:rPr>
      </w:pPr>
      <w:r w:rsidRPr="00F029DC">
        <w:rPr>
          <w:rFonts w:eastAsia="SimSun"/>
          <w:kern w:val="0"/>
          <w:sz w:val="16"/>
          <w:szCs w:val="16"/>
          <w:lang w:val="en-US" w:eastAsia="zh-CN"/>
        </w:rPr>
        <w:t>Figure 1</w:t>
      </w:r>
      <w:r w:rsidR="00F029DC" w:rsidRPr="00F029DC">
        <w:rPr>
          <w:rFonts w:eastAsia="SimSun"/>
          <w:kern w:val="0"/>
          <w:sz w:val="16"/>
          <w:szCs w:val="16"/>
          <w:lang w:val="en-US" w:eastAsia="zh-CN"/>
        </w:rPr>
        <w:t xml:space="preserve"> </w:t>
      </w:r>
      <w:r w:rsidRPr="00F029DC">
        <w:rPr>
          <w:rFonts w:eastAsia="SimSun"/>
          <w:kern w:val="0"/>
          <w:sz w:val="16"/>
          <w:szCs w:val="16"/>
          <w:lang w:val="en-US" w:eastAsia="zh-CN"/>
        </w:rPr>
        <w:t>Conceptual picture of the world with the center ‘heart’</w:t>
      </w:r>
    </w:p>
    <w:p w14:paraId="62EF5C85" w14:textId="77777777" w:rsidR="00B3695D" w:rsidRPr="008C37DC" w:rsidRDefault="00B3695D" w:rsidP="001E06F7">
      <w:pPr>
        <w:ind w:right="-1" w:firstLine="210"/>
        <w:rPr>
          <w:rFonts w:eastAsia="SimSun"/>
          <w:b/>
          <w:bCs/>
          <w:kern w:val="0"/>
          <w:sz w:val="20"/>
          <w:szCs w:val="20"/>
          <w:lang w:val="en-US" w:eastAsia="zh-CN"/>
        </w:rPr>
      </w:pPr>
    </w:p>
    <w:p w14:paraId="13BD343C" w14:textId="77777777" w:rsidR="00B3695D" w:rsidRPr="006E1DD0" w:rsidRDefault="006E1DD0" w:rsidP="003B5B04">
      <w:pPr>
        <w:spacing w:line="360" w:lineRule="auto"/>
        <w:ind w:firstLine="0"/>
        <w:rPr>
          <w:rFonts w:eastAsia="SimSun"/>
          <w:i/>
          <w:iCs/>
          <w:kern w:val="0"/>
          <w:sz w:val="20"/>
          <w:szCs w:val="20"/>
          <w:lang w:val="en-US" w:eastAsia="zh-CN"/>
        </w:rPr>
      </w:pPr>
      <w:r w:rsidRPr="006E1DD0">
        <w:rPr>
          <w:rFonts w:eastAsia="SimSun"/>
          <w:i/>
          <w:iCs/>
          <w:kern w:val="0"/>
          <w:sz w:val="20"/>
          <w:szCs w:val="20"/>
          <w:lang w:val="en-US" w:eastAsia="zh-CN"/>
        </w:rPr>
        <w:t xml:space="preserve">B. </w:t>
      </w:r>
      <w:bookmarkStart w:id="15" w:name="_Hlk143280082"/>
      <w:r w:rsidR="00B3695D" w:rsidRPr="006E1DD0">
        <w:rPr>
          <w:rFonts w:eastAsia="SimSun"/>
          <w:i/>
          <w:iCs/>
          <w:kern w:val="0"/>
          <w:sz w:val="20"/>
          <w:szCs w:val="20"/>
          <w:lang w:val="en-US" w:eastAsia="zh-CN"/>
        </w:rPr>
        <w:t xml:space="preserve">Anthropocentrism as a didactic principle </w:t>
      </w:r>
      <w:bookmarkEnd w:id="15"/>
      <w:r w:rsidR="00AE4CCD">
        <w:rPr>
          <w:rFonts w:eastAsia="SimSun"/>
          <w:i/>
          <w:iCs/>
          <w:kern w:val="0"/>
          <w:sz w:val="20"/>
          <w:szCs w:val="20"/>
          <w:lang w:val="en-US" w:eastAsia="zh-CN"/>
        </w:rPr>
        <w:t>for</w:t>
      </w:r>
      <w:r w:rsidR="00B3695D" w:rsidRPr="006E1DD0">
        <w:rPr>
          <w:rFonts w:eastAsia="SimSun"/>
          <w:i/>
          <w:iCs/>
          <w:kern w:val="0"/>
          <w:sz w:val="20"/>
          <w:szCs w:val="20"/>
          <w:lang w:val="en-US" w:eastAsia="zh-CN"/>
        </w:rPr>
        <w:t xml:space="preserve"> teaching vocabulary </w:t>
      </w:r>
    </w:p>
    <w:p w14:paraId="5C899413" w14:textId="77777777" w:rsid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 xml:space="preserve">The principle of anthropocentrism assumes that the central figure of the </w:t>
      </w:r>
      <w:proofErr w:type="spellStart"/>
      <w:r w:rsidRPr="004A3B01">
        <w:rPr>
          <w:rFonts w:eastAsia="SimSun"/>
          <w:kern w:val="0"/>
          <w:sz w:val="20"/>
          <w:szCs w:val="20"/>
          <w:lang w:val="en-US" w:eastAsia="zh-CN"/>
        </w:rPr>
        <w:t>lexico</w:t>
      </w:r>
      <w:proofErr w:type="spellEnd"/>
      <w:r w:rsidRPr="004A3B01">
        <w:rPr>
          <w:rFonts w:eastAsia="SimSun"/>
          <w:kern w:val="0"/>
          <w:sz w:val="20"/>
          <w:szCs w:val="20"/>
          <w:lang w:val="en-US" w:eastAsia="zh-CN"/>
        </w:rPr>
        <w:t xml:space="preserve">-semantic aspect of analysis is the person himself with his mentality, the system of coordinates in terms of perception and interpretation of environment (Taylor, 2002; Macpherson, 2017; </w:t>
      </w:r>
      <w:proofErr w:type="spellStart"/>
      <w:r w:rsidRPr="004A3B01">
        <w:rPr>
          <w:rFonts w:eastAsia="SimSun"/>
          <w:kern w:val="0"/>
          <w:sz w:val="20"/>
          <w:szCs w:val="20"/>
          <w:lang w:val="en-US" w:eastAsia="zh-CN"/>
        </w:rPr>
        <w:t>Macenka</w:t>
      </w:r>
      <w:proofErr w:type="spellEnd"/>
      <w:r w:rsidRPr="004A3B01">
        <w:rPr>
          <w:rFonts w:eastAsia="SimSun"/>
          <w:kern w:val="0"/>
          <w:sz w:val="20"/>
          <w:szCs w:val="20"/>
          <w:lang w:val="en-US" w:eastAsia="zh-CN"/>
        </w:rPr>
        <w:t>, 2021)</w:t>
      </w:r>
      <w:r w:rsidR="00FA55DA" w:rsidRPr="00FA55DA">
        <w:rPr>
          <w:rFonts w:eastAsia="SimSun"/>
          <w:kern w:val="0"/>
          <w:sz w:val="20"/>
          <w:szCs w:val="20"/>
          <w:lang w:val="en-US" w:eastAsia="zh-CN"/>
        </w:rPr>
        <w:t>. Such issues are considered in sociolinguistics (Sharma, Liu, 2022), cognitive linguistics (</w:t>
      </w:r>
      <w:proofErr w:type="spellStart"/>
      <w:r w:rsidR="00FA55DA" w:rsidRPr="00FA55DA">
        <w:rPr>
          <w:rFonts w:eastAsia="SimSun"/>
          <w:kern w:val="0"/>
          <w:sz w:val="20"/>
          <w:szCs w:val="20"/>
          <w:lang w:val="en-US" w:eastAsia="zh-CN"/>
        </w:rPr>
        <w:t>Fauconnier</w:t>
      </w:r>
      <w:proofErr w:type="spellEnd"/>
      <w:r w:rsidR="00FA55DA" w:rsidRPr="00FA55DA">
        <w:rPr>
          <w:rFonts w:eastAsia="SimSun"/>
          <w:kern w:val="0"/>
          <w:sz w:val="20"/>
          <w:szCs w:val="20"/>
          <w:lang w:val="en-US" w:eastAsia="zh-CN"/>
        </w:rPr>
        <w:t>, 2004), cultural linguistics (</w:t>
      </w:r>
      <w:proofErr w:type="spellStart"/>
      <w:r w:rsidR="00FA55DA" w:rsidRPr="00FA55DA">
        <w:rPr>
          <w:rFonts w:eastAsia="SimSun"/>
          <w:kern w:val="0"/>
          <w:sz w:val="20"/>
          <w:szCs w:val="20"/>
          <w:lang w:val="en-US" w:eastAsia="zh-CN"/>
        </w:rPr>
        <w:t>Kolesov</w:t>
      </w:r>
      <w:proofErr w:type="spellEnd"/>
      <w:r w:rsidR="00FA55DA" w:rsidRPr="00FA55DA">
        <w:rPr>
          <w:rFonts w:eastAsia="SimSun"/>
          <w:kern w:val="0"/>
          <w:sz w:val="20"/>
          <w:szCs w:val="20"/>
          <w:lang w:val="en-US" w:eastAsia="zh-CN"/>
        </w:rPr>
        <w:t xml:space="preserve">, 2007; </w:t>
      </w:r>
      <w:proofErr w:type="spellStart"/>
      <w:r w:rsidR="00FA55DA" w:rsidRPr="00FA55DA">
        <w:rPr>
          <w:rFonts w:eastAsia="SimSun"/>
          <w:kern w:val="0"/>
          <w:sz w:val="20"/>
          <w:szCs w:val="20"/>
          <w:lang w:val="en-US" w:eastAsia="zh-CN"/>
        </w:rPr>
        <w:t>Karasik</w:t>
      </w:r>
      <w:proofErr w:type="spellEnd"/>
      <w:r w:rsidR="00FA55DA" w:rsidRPr="00FA55DA">
        <w:rPr>
          <w:rFonts w:eastAsia="SimSun"/>
          <w:kern w:val="0"/>
          <w:sz w:val="20"/>
          <w:szCs w:val="20"/>
          <w:lang w:val="en-US" w:eastAsia="zh-CN"/>
        </w:rPr>
        <w:t>, 2009; Samovar, Porter, 1995) and discourse studies (</w:t>
      </w:r>
      <w:proofErr w:type="spellStart"/>
      <w:r w:rsidR="00FA55DA" w:rsidRPr="00FA55DA">
        <w:rPr>
          <w:rFonts w:eastAsia="SimSun"/>
          <w:kern w:val="0"/>
          <w:sz w:val="20"/>
          <w:szCs w:val="20"/>
          <w:lang w:val="en-US" w:eastAsia="zh-CN"/>
        </w:rPr>
        <w:t>Zabotkina</w:t>
      </w:r>
      <w:proofErr w:type="spellEnd"/>
      <w:r w:rsidR="00FA55DA" w:rsidRPr="00FA55DA">
        <w:rPr>
          <w:rFonts w:eastAsia="SimSun"/>
          <w:kern w:val="0"/>
          <w:sz w:val="20"/>
          <w:szCs w:val="20"/>
          <w:lang w:val="en-US" w:eastAsia="zh-CN"/>
        </w:rPr>
        <w:t xml:space="preserve">, 2009). </w:t>
      </w:r>
      <w:r w:rsidRPr="004A3B01">
        <w:rPr>
          <w:rFonts w:eastAsia="SimSun"/>
          <w:kern w:val="0"/>
          <w:sz w:val="20"/>
          <w:szCs w:val="20"/>
          <w:lang w:val="en-US" w:eastAsia="zh-CN"/>
        </w:rPr>
        <w:t xml:space="preserve">The </w:t>
      </w:r>
      <w:proofErr w:type="spellStart"/>
      <w:r w:rsidRPr="004A3B01">
        <w:rPr>
          <w:rFonts w:eastAsia="SimSun"/>
          <w:kern w:val="0"/>
          <w:sz w:val="20"/>
          <w:szCs w:val="20"/>
          <w:lang w:val="en-US" w:eastAsia="zh-CN"/>
        </w:rPr>
        <w:t>linguocognitive</w:t>
      </w:r>
      <w:proofErr w:type="spellEnd"/>
      <w:r w:rsidRPr="004A3B01">
        <w:rPr>
          <w:rFonts w:eastAsia="SimSun"/>
          <w:kern w:val="0"/>
          <w:sz w:val="20"/>
          <w:szCs w:val="20"/>
          <w:lang w:val="en-US" w:eastAsia="zh-CN"/>
        </w:rPr>
        <w:t xml:space="preserve"> approach to the interpretation of a word contributes to comprehending how the principle of forming a person's mental lexicon is implemented, how speech practice is further processed and used in human speech-thinking activity. This approach seems important when we consider ways and means of including new words (neologisms) in a person's mental lexicon. New words are evidence of constant processes in the dynamics </w:t>
      </w:r>
      <w:r w:rsidR="00353389">
        <w:rPr>
          <w:rFonts w:eastAsia="SimSun"/>
          <w:kern w:val="0"/>
          <w:sz w:val="20"/>
          <w:szCs w:val="20"/>
          <w:lang w:val="en-US" w:eastAsia="zh-CN"/>
        </w:rPr>
        <w:t xml:space="preserve">for </w:t>
      </w:r>
      <w:r w:rsidRPr="004A3B01">
        <w:rPr>
          <w:rFonts w:eastAsia="SimSun"/>
          <w:kern w:val="0"/>
          <w:sz w:val="20"/>
          <w:szCs w:val="20"/>
          <w:lang w:val="en-US" w:eastAsia="zh-CN"/>
        </w:rPr>
        <w:t>develop</w:t>
      </w:r>
      <w:r w:rsidR="00353389">
        <w:rPr>
          <w:rFonts w:eastAsia="SimSun"/>
          <w:kern w:val="0"/>
          <w:sz w:val="20"/>
          <w:szCs w:val="20"/>
          <w:lang w:val="en-US" w:eastAsia="zh-CN"/>
        </w:rPr>
        <w:t xml:space="preserve">ing </w:t>
      </w:r>
      <w:r w:rsidRPr="004A3B01">
        <w:rPr>
          <w:rFonts w:eastAsia="SimSun"/>
          <w:kern w:val="0"/>
          <w:sz w:val="20"/>
          <w:szCs w:val="20"/>
          <w:lang w:val="en-US" w:eastAsia="zh-CN"/>
        </w:rPr>
        <w:t>languages with different structures, as a result of which there is a need for their multidimensional linguistic analysis. Furthermore, the new vocabulary is the most important material for the concepts embodied by means of language, as it reflects the characteristic features of people's worldview.</w:t>
      </w:r>
    </w:p>
    <w:p w14:paraId="2502722C" w14:textId="77777777" w:rsidR="004A3B01" w:rsidRDefault="004A3B01" w:rsidP="003B5B04">
      <w:pPr>
        <w:ind w:firstLine="210"/>
        <w:rPr>
          <w:rFonts w:eastAsia="SimSun"/>
          <w:kern w:val="0"/>
          <w:sz w:val="20"/>
          <w:szCs w:val="20"/>
          <w:lang w:val="en-US" w:eastAsia="zh-CN"/>
        </w:rPr>
      </w:pPr>
      <w:r w:rsidRPr="004A3B01">
        <w:rPr>
          <w:rFonts w:eastAsia="SimSun"/>
          <w:kern w:val="0"/>
          <w:sz w:val="20"/>
          <w:szCs w:val="20"/>
          <w:lang w:val="en-US" w:eastAsia="zh-CN"/>
        </w:rPr>
        <w:lastRenderedPageBreak/>
        <w:t>What principles contributed to the change and renewal of the mental and linguistic thesaurus in the process of conventionalizing a new word? (Fig.2). In this context the study of causes and origins for the creation of neologisms (</w:t>
      </w:r>
      <w:proofErr w:type="spellStart"/>
      <w:r w:rsidRPr="004A3B01">
        <w:rPr>
          <w:rFonts w:eastAsia="SimSun"/>
          <w:kern w:val="0"/>
          <w:sz w:val="20"/>
          <w:szCs w:val="20"/>
          <w:lang w:val="en-US" w:eastAsia="zh-CN"/>
        </w:rPr>
        <w:t>Herberg</w:t>
      </w:r>
      <w:proofErr w:type="spellEnd"/>
      <w:r w:rsidRPr="004A3B01">
        <w:rPr>
          <w:rFonts w:eastAsia="SimSun"/>
          <w:kern w:val="0"/>
          <w:sz w:val="20"/>
          <w:szCs w:val="20"/>
          <w:lang w:val="en-US" w:eastAsia="zh-CN"/>
        </w:rPr>
        <w:t xml:space="preserve"> et al, 2004; </w:t>
      </w:r>
      <w:proofErr w:type="spellStart"/>
      <w:r w:rsidRPr="004A3B01">
        <w:rPr>
          <w:rFonts w:eastAsia="SimSun"/>
          <w:kern w:val="0"/>
          <w:sz w:val="20"/>
          <w:szCs w:val="20"/>
          <w:lang w:val="en-US" w:eastAsia="zh-CN"/>
        </w:rPr>
        <w:t>Izazi</w:t>
      </w:r>
      <w:proofErr w:type="spellEnd"/>
      <w:r w:rsidRPr="004A3B01">
        <w:rPr>
          <w:rFonts w:eastAsia="SimSun"/>
          <w:kern w:val="0"/>
          <w:sz w:val="20"/>
          <w:szCs w:val="20"/>
          <w:lang w:val="en-US" w:eastAsia="zh-CN"/>
        </w:rPr>
        <w:t xml:space="preserve"> et al, 2020) are significant.</w:t>
      </w:r>
    </w:p>
    <w:p w14:paraId="69E2D095" w14:textId="77777777" w:rsidR="00B3695D" w:rsidRDefault="00B3695D" w:rsidP="001E06F7">
      <w:pPr>
        <w:ind w:firstLine="210"/>
        <w:jc w:val="center"/>
        <w:rPr>
          <w:sz w:val="20"/>
          <w:szCs w:val="20"/>
          <w:lang w:val="en-US"/>
        </w:rPr>
      </w:pPr>
      <w:r w:rsidRPr="00B3695D">
        <w:rPr>
          <w:rFonts w:eastAsia="SimSun"/>
          <w:noProof/>
          <w:kern w:val="0"/>
          <w:lang w:val="en-US" w:eastAsia="zh-CN"/>
        </w:rPr>
        <w:drawing>
          <wp:inline distT="0" distB="0" distL="0" distR="0" wp14:anchorId="4BB98C91" wp14:editId="285264AE">
            <wp:extent cx="3855720" cy="42595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3021" cy="4322883"/>
                    </a:xfrm>
                    <a:prstGeom prst="rect">
                      <a:avLst/>
                    </a:prstGeom>
                    <a:noFill/>
                    <a:ln>
                      <a:noFill/>
                    </a:ln>
                  </pic:spPr>
                </pic:pic>
              </a:graphicData>
            </a:graphic>
          </wp:inline>
        </w:drawing>
      </w:r>
    </w:p>
    <w:p w14:paraId="3D68D2B9" w14:textId="77777777" w:rsidR="00B3695D" w:rsidRPr="00F16CDA" w:rsidRDefault="00B3695D" w:rsidP="00F16CDA">
      <w:pPr>
        <w:spacing w:line="360" w:lineRule="auto"/>
        <w:ind w:firstLine="210"/>
        <w:jc w:val="center"/>
        <w:rPr>
          <w:rFonts w:eastAsia="SimSun"/>
          <w:kern w:val="0"/>
          <w:sz w:val="16"/>
          <w:szCs w:val="16"/>
          <w:lang w:val="en-US" w:eastAsia="zh-CN"/>
        </w:rPr>
      </w:pPr>
      <w:r w:rsidRPr="00F16CDA">
        <w:rPr>
          <w:rFonts w:eastAsia="SimSun"/>
          <w:kern w:val="0"/>
          <w:sz w:val="16"/>
          <w:szCs w:val="16"/>
          <w:lang w:val="en-US" w:eastAsia="zh-CN"/>
        </w:rPr>
        <w:t>Figure 2 Prerequisites for the process of the emergence of new words</w:t>
      </w:r>
    </w:p>
    <w:p w14:paraId="7968E0F0" w14:textId="77777777" w:rsidR="004A3B01" w:rsidRP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As we see from figure 2</w:t>
      </w:r>
      <w:r w:rsidR="00E36658">
        <w:rPr>
          <w:rFonts w:eastAsia="SimSun"/>
          <w:kern w:val="0"/>
          <w:sz w:val="20"/>
          <w:szCs w:val="20"/>
          <w:lang w:val="en-US" w:eastAsia="zh-CN"/>
        </w:rPr>
        <w:t>,</w:t>
      </w:r>
      <w:r w:rsidRPr="004A3B01">
        <w:rPr>
          <w:rFonts w:eastAsia="SimSun"/>
          <w:kern w:val="0"/>
          <w:sz w:val="20"/>
          <w:szCs w:val="20"/>
          <w:lang w:val="en-US" w:eastAsia="zh-CN"/>
        </w:rPr>
        <w:t xml:space="preserve"> the creation of new words is based on a </w:t>
      </w:r>
      <w:r w:rsidRPr="004A3B01">
        <w:rPr>
          <w:rFonts w:eastAsia="SimSun"/>
          <w:b/>
          <w:bCs/>
          <w:i/>
          <w:iCs/>
          <w:kern w:val="0"/>
          <w:sz w:val="20"/>
          <w:szCs w:val="20"/>
          <w:lang w:val="en-US" w:eastAsia="zh-CN"/>
        </w:rPr>
        <w:t>pragmatic motive</w:t>
      </w:r>
      <w:r w:rsidRPr="004A3B01">
        <w:rPr>
          <w:rFonts w:eastAsia="SimSun"/>
          <w:kern w:val="0"/>
          <w:sz w:val="20"/>
          <w:szCs w:val="20"/>
          <w:lang w:val="en-US" w:eastAsia="zh-CN"/>
        </w:rPr>
        <w:t xml:space="preserve"> (</w:t>
      </w:r>
      <w:r w:rsidR="007A37E3" w:rsidRPr="007A37E3">
        <w:rPr>
          <w:rFonts w:eastAsia="SimSun"/>
          <w:kern w:val="0"/>
          <w:sz w:val="20"/>
          <w:szCs w:val="20"/>
          <w:lang w:val="en-US" w:eastAsia="zh-CN"/>
        </w:rPr>
        <w:t>Yilmaz</w:t>
      </w:r>
      <w:r w:rsidR="007A37E3">
        <w:rPr>
          <w:rFonts w:eastAsia="SimSun"/>
          <w:kern w:val="0"/>
          <w:sz w:val="20"/>
          <w:szCs w:val="20"/>
          <w:lang w:val="en-US" w:eastAsia="zh-CN"/>
        </w:rPr>
        <w:t xml:space="preserve"> et al</w:t>
      </w:r>
      <w:r w:rsidR="007A37E3" w:rsidRPr="007A37E3">
        <w:rPr>
          <w:rFonts w:eastAsia="SimSun"/>
          <w:kern w:val="0"/>
          <w:sz w:val="20"/>
          <w:szCs w:val="20"/>
          <w:lang w:val="en-US" w:eastAsia="zh-CN"/>
        </w:rPr>
        <w:t>, 2017</w:t>
      </w:r>
      <w:r w:rsidRPr="004A3B01">
        <w:rPr>
          <w:rFonts w:eastAsia="SimSun"/>
          <w:kern w:val="0"/>
          <w:sz w:val="20"/>
          <w:szCs w:val="20"/>
          <w:lang w:val="en-US" w:eastAsia="zh-CN"/>
        </w:rPr>
        <w:t xml:space="preserve">): a) the need to name unnamed objects or phenomena (necessity); b) the desire for special expressiveness (emphasis); c) desire for beauty (beauty). </w:t>
      </w:r>
      <w:r w:rsidR="00E36658">
        <w:rPr>
          <w:rFonts w:eastAsia="SimSun"/>
          <w:kern w:val="0"/>
          <w:sz w:val="20"/>
          <w:szCs w:val="20"/>
          <w:lang w:val="en-US" w:eastAsia="zh-CN"/>
        </w:rPr>
        <w:t>Meanwhile</w:t>
      </w:r>
      <w:r w:rsidRPr="004A3B01">
        <w:rPr>
          <w:rFonts w:eastAsia="SimSun"/>
          <w:kern w:val="0"/>
          <w:sz w:val="20"/>
          <w:szCs w:val="20"/>
          <w:lang w:val="en-US" w:eastAsia="zh-CN"/>
        </w:rPr>
        <w:t xml:space="preserve">, the </w:t>
      </w:r>
      <w:r w:rsidRPr="004A3B01">
        <w:rPr>
          <w:rFonts w:eastAsia="SimSun"/>
          <w:b/>
          <w:bCs/>
          <w:i/>
          <w:iCs/>
          <w:kern w:val="0"/>
          <w:sz w:val="20"/>
          <w:szCs w:val="20"/>
          <w:lang w:val="en-US" w:eastAsia="zh-CN"/>
        </w:rPr>
        <w:t>cognitive motive</w:t>
      </w:r>
      <w:r w:rsidRPr="004A3B01">
        <w:rPr>
          <w:rFonts w:eastAsia="SimSun"/>
          <w:kern w:val="0"/>
          <w:sz w:val="20"/>
          <w:szCs w:val="20"/>
          <w:lang w:val="en-US" w:eastAsia="zh-CN"/>
        </w:rPr>
        <w:t xml:space="preserve"> as a source </w:t>
      </w:r>
      <w:r w:rsidR="00E36658">
        <w:rPr>
          <w:rFonts w:eastAsia="SimSun"/>
          <w:kern w:val="0"/>
          <w:sz w:val="20"/>
          <w:szCs w:val="20"/>
          <w:lang w:val="en-US" w:eastAsia="zh-CN"/>
        </w:rPr>
        <w:t>for</w:t>
      </w:r>
      <w:r w:rsidRPr="004A3B01">
        <w:rPr>
          <w:rFonts w:eastAsia="SimSun"/>
          <w:kern w:val="0"/>
          <w:sz w:val="20"/>
          <w:szCs w:val="20"/>
          <w:lang w:val="en-US" w:eastAsia="zh-CN"/>
        </w:rPr>
        <w:t xml:space="preserve"> creating a new word (Wittgenstein, 1953) should be taken into consideration: a cognitive impulse and a way to introduce new concepts. </w:t>
      </w:r>
    </w:p>
    <w:p w14:paraId="478A604E" w14:textId="77777777" w:rsidR="004A3B01" w:rsidRP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 xml:space="preserve">At the following stage, it is necessary to consider the </w:t>
      </w:r>
      <w:r w:rsidRPr="004A3B01">
        <w:rPr>
          <w:rFonts w:eastAsia="SimSun"/>
          <w:b/>
          <w:bCs/>
          <w:i/>
          <w:iCs/>
          <w:kern w:val="0"/>
          <w:sz w:val="20"/>
          <w:szCs w:val="20"/>
          <w:lang w:val="en-US" w:eastAsia="zh-CN"/>
        </w:rPr>
        <w:t>way for generating a new word</w:t>
      </w:r>
      <w:r w:rsidRPr="004A3B01">
        <w:rPr>
          <w:rFonts w:eastAsia="SimSun"/>
          <w:kern w:val="0"/>
          <w:sz w:val="20"/>
          <w:szCs w:val="20"/>
          <w:lang w:val="en-US" w:eastAsia="zh-CN"/>
        </w:rPr>
        <w:t xml:space="preserve">. The purpose of cognitive factor in this case is: to identify the referent, determine the place in the speaker's cognitive system, then categorize the word. The </w:t>
      </w:r>
      <w:r w:rsidRPr="004A3B01">
        <w:rPr>
          <w:rFonts w:eastAsia="SimSun"/>
          <w:b/>
          <w:bCs/>
          <w:i/>
          <w:iCs/>
          <w:kern w:val="0"/>
          <w:sz w:val="20"/>
          <w:szCs w:val="20"/>
          <w:lang w:val="en-US" w:eastAsia="zh-CN"/>
        </w:rPr>
        <w:t>pragmatic factor</w:t>
      </w:r>
      <w:r w:rsidRPr="004A3B01">
        <w:rPr>
          <w:rFonts w:eastAsia="SimSun"/>
          <w:kern w:val="0"/>
          <w:sz w:val="20"/>
          <w:szCs w:val="20"/>
          <w:lang w:val="en-US" w:eastAsia="zh-CN"/>
        </w:rPr>
        <w:t xml:space="preserve"> closely intertwined with cognitive function and be aimed at encoding the speaker's intention, at emphasizing the modality of unexpectedness and the modality of surprise. </w:t>
      </w:r>
    </w:p>
    <w:p w14:paraId="229D79C3" w14:textId="77777777" w:rsidR="004A3B01" w:rsidRP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The next, third step</w:t>
      </w:r>
      <w:r w:rsidR="00E36658">
        <w:rPr>
          <w:rFonts w:eastAsia="SimSun"/>
          <w:kern w:val="0"/>
          <w:sz w:val="20"/>
          <w:szCs w:val="20"/>
          <w:lang w:val="en-US" w:eastAsia="zh-CN"/>
        </w:rPr>
        <w:t>,</w:t>
      </w:r>
      <w:r w:rsidRPr="004A3B01">
        <w:rPr>
          <w:rFonts w:eastAsia="SimSun"/>
          <w:kern w:val="0"/>
          <w:sz w:val="20"/>
          <w:szCs w:val="20"/>
          <w:lang w:val="en-US" w:eastAsia="zh-CN"/>
        </w:rPr>
        <w:t xml:space="preserve"> is the actions of a person in categorization and subcategorization in order to choose an appropriate name for a pragmatically relevant parameter, depending on belonging to one of the vocabulary groups (professional, social, ethnic and gender).</w:t>
      </w:r>
    </w:p>
    <w:p w14:paraId="0E54F720" w14:textId="77777777" w:rsidR="004A3B01" w:rsidRP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Let us give examples of the creative and expressive potential of nominations in modern speech practice, the actualization of which is due to extralinguistic factors of the C</w:t>
      </w:r>
      <w:r w:rsidR="00E36658" w:rsidRPr="004A3B01">
        <w:rPr>
          <w:rFonts w:eastAsia="SimSun"/>
          <w:kern w:val="0"/>
          <w:sz w:val="20"/>
          <w:szCs w:val="20"/>
          <w:lang w:val="en-US" w:eastAsia="zh-CN"/>
        </w:rPr>
        <w:t>ovid</w:t>
      </w:r>
      <w:r w:rsidRPr="004A3B01">
        <w:rPr>
          <w:rFonts w:eastAsia="SimSun"/>
          <w:kern w:val="0"/>
          <w:sz w:val="20"/>
          <w:szCs w:val="20"/>
          <w:lang w:val="en-US" w:eastAsia="zh-CN"/>
        </w:rPr>
        <w:t>-19 pandemic (</w:t>
      </w:r>
      <w:proofErr w:type="spellStart"/>
      <w:r w:rsidRPr="004A3B01">
        <w:rPr>
          <w:rFonts w:eastAsia="SimSun"/>
          <w:kern w:val="0"/>
          <w:sz w:val="20"/>
          <w:szCs w:val="20"/>
          <w:lang w:val="en-US" w:eastAsia="zh-CN"/>
        </w:rPr>
        <w:t>Klosa-Kuckelhaus</w:t>
      </w:r>
      <w:proofErr w:type="spellEnd"/>
      <w:r w:rsidRPr="004A3B01">
        <w:rPr>
          <w:rFonts w:eastAsia="SimSun"/>
          <w:kern w:val="0"/>
          <w:sz w:val="20"/>
          <w:szCs w:val="20"/>
          <w:lang w:val="en-US" w:eastAsia="zh-CN"/>
        </w:rPr>
        <w:t xml:space="preserve"> et al, 2022; </w:t>
      </w:r>
      <w:proofErr w:type="spellStart"/>
      <w:r w:rsidRPr="004A3B01">
        <w:rPr>
          <w:rFonts w:eastAsia="SimSun"/>
          <w:kern w:val="0"/>
          <w:sz w:val="20"/>
          <w:szCs w:val="20"/>
          <w:lang w:val="en-US" w:eastAsia="zh-CN"/>
        </w:rPr>
        <w:t>Hrydzhuk</w:t>
      </w:r>
      <w:proofErr w:type="spellEnd"/>
      <w:r w:rsidRPr="004A3B01">
        <w:rPr>
          <w:rFonts w:eastAsia="SimSun"/>
          <w:kern w:val="0"/>
          <w:sz w:val="20"/>
          <w:szCs w:val="20"/>
          <w:lang w:val="en-US" w:eastAsia="zh-CN"/>
        </w:rPr>
        <w:t xml:space="preserve"> et al, 2021; </w:t>
      </w:r>
      <w:proofErr w:type="spellStart"/>
      <w:r w:rsidRPr="004A3B01">
        <w:rPr>
          <w:rFonts w:eastAsia="SimSun"/>
          <w:kern w:val="0"/>
          <w:sz w:val="20"/>
          <w:szCs w:val="20"/>
          <w:lang w:val="en-US" w:eastAsia="zh-CN"/>
        </w:rPr>
        <w:t>Lahlou</w:t>
      </w:r>
      <w:proofErr w:type="spellEnd"/>
      <w:r w:rsidRPr="004A3B01">
        <w:rPr>
          <w:rFonts w:eastAsia="SimSun"/>
          <w:kern w:val="0"/>
          <w:sz w:val="20"/>
          <w:szCs w:val="20"/>
          <w:lang w:val="en-US" w:eastAsia="zh-CN"/>
        </w:rPr>
        <w:t xml:space="preserve">, 2022). An integrative description of </w:t>
      </w:r>
      <w:proofErr w:type="spellStart"/>
      <w:r w:rsidRPr="004A3B01">
        <w:rPr>
          <w:rFonts w:eastAsia="SimSun"/>
          <w:kern w:val="0"/>
          <w:sz w:val="20"/>
          <w:szCs w:val="20"/>
          <w:lang w:val="en-US" w:eastAsia="zh-CN"/>
        </w:rPr>
        <w:t>lexico</w:t>
      </w:r>
      <w:proofErr w:type="spellEnd"/>
      <w:r w:rsidRPr="004A3B01">
        <w:rPr>
          <w:rFonts w:eastAsia="SimSun"/>
          <w:kern w:val="0"/>
          <w:sz w:val="20"/>
          <w:szCs w:val="20"/>
          <w:lang w:val="en-US" w:eastAsia="zh-CN"/>
        </w:rPr>
        <w:t xml:space="preserve">-semantic innovations not only captures the emergence of new realities of life during the coronavirus, but also contributes to </w:t>
      </w:r>
      <w:r w:rsidR="00E36658">
        <w:rPr>
          <w:rFonts w:eastAsia="SimSun"/>
          <w:kern w:val="0"/>
          <w:sz w:val="20"/>
          <w:szCs w:val="20"/>
          <w:lang w:val="en-US" w:eastAsia="zh-CN"/>
        </w:rPr>
        <w:t>comprehend</w:t>
      </w:r>
      <w:r w:rsidRPr="004A3B01">
        <w:rPr>
          <w:rFonts w:eastAsia="SimSun"/>
          <w:kern w:val="0"/>
          <w:sz w:val="20"/>
          <w:szCs w:val="20"/>
          <w:lang w:val="en-US" w:eastAsia="zh-CN"/>
        </w:rPr>
        <w:t xml:space="preserve">ing the changed social reality, taking into account new meanings and connotations and setting empathy, i.e. the personal involvement of </w:t>
      </w:r>
      <w:r w:rsidR="00E36658">
        <w:rPr>
          <w:rFonts w:eastAsia="SimSun"/>
          <w:kern w:val="0"/>
          <w:sz w:val="20"/>
          <w:szCs w:val="20"/>
          <w:lang w:val="en-US" w:eastAsia="zh-CN"/>
        </w:rPr>
        <w:t>a</w:t>
      </w:r>
      <w:r w:rsidRPr="004A3B01">
        <w:rPr>
          <w:rFonts w:eastAsia="SimSun"/>
          <w:kern w:val="0"/>
          <w:sz w:val="20"/>
          <w:szCs w:val="20"/>
          <w:lang w:val="en-US" w:eastAsia="zh-CN"/>
        </w:rPr>
        <w:t xml:space="preserve"> speaker in the nomination (</w:t>
      </w:r>
      <w:proofErr w:type="spellStart"/>
      <w:r w:rsidRPr="004A3B01">
        <w:rPr>
          <w:rFonts w:eastAsia="SimSun"/>
          <w:kern w:val="0"/>
          <w:sz w:val="20"/>
          <w:szCs w:val="20"/>
          <w:lang w:val="en-US" w:eastAsia="zh-CN"/>
        </w:rPr>
        <w:t>Wierzbicka</w:t>
      </w:r>
      <w:proofErr w:type="spellEnd"/>
      <w:r w:rsidRPr="004A3B01">
        <w:rPr>
          <w:rFonts w:eastAsia="SimSun"/>
          <w:kern w:val="0"/>
          <w:sz w:val="20"/>
          <w:szCs w:val="20"/>
          <w:lang w:val="en-US" w:eastAsia="zh-CN"/>
        </w:rPr>
        <w:t xml:space="preserve">, 1988). So, as a result of modern active processes (expansion or narrowing of meanings), a change occurs in the vocabulary, a rethinking of words, for example: </w:t>
      </w:r>
      <w:proofErr w:type="spellStart"/>
      <w:r w:rsidRPr="004A3B01">
        <w:rPr>
          <w:rFonts w:eastAsia="SimSun"/>
          <w:i/>
          <w:iCs/>
          <w:kern w:val="0"/>
          <w:sz w:val="20"/>
          <w:szCs w:val="20"/>
          <w:lang w:val="en-US" w:eastAsia="zh-CN"/>
        </w:rPr>
        <w:t>coronapsychosis</w:t>
      </w:r>
      <w:proofErr w:type="spellEnd"/>
      <w:r w:rsidRPr="004A3B01">
        <w:rPr>
          <w:rFonts w:eastAsia="SimSun"/>
          <w:i/>
          <w:iCs/>
          <w:kern w:val="0"/>
          <w:sz w:val="20"/>
          <w:szCs w:val="20"/>
          <w:lang w:val="en-US" w:eastAsia="zh-CN"/>
        </w:rPr>
        <w:t xml:space="preserve">, </w:t>
      </w:r>
      <w:proofErr w:type="spellStart"/>
      <w:r w:rsidRPr="004A3B01">
        <w:rPr>
          <w:rFonts w:eastAsia="SimSun"/>
          <w:i/>
          <w:iCs/>
          <w:kern w:val="0"/>
          <w:sz w:val="20"/>
          <w:szCs w:val="20"/>
          <w:lang w:val="en-US" w:eastAsia="zh-CN"/>
        </w:rPr>
        <w:t>coronaskeptics</w:t>
      </w:r>
      <w:proofErr w:type="spellEnd"/>
      <w:r w:rsidRPr="004A3B01">
        <w:rPr>
          <w:rFonts w:eastAsia="SimSun"/>
          <w:i/>
          <w:iCs/>
          <w:kern w:val="0"/>
          <w:sz w:val="20"/>
          <w:szCs w:val="20"/>
          <w:lang w:val="en-US" w:eastAsia="zh-CN"/>
        </w:rPr>
        <w:t xml:space="preserve">, </w:t>
      </w:r>
      <w:proofErr w:type="spellStart"/>
      <w:r w:rsidRPr="004A3B01">
        <w:rPr>
          <w:rFonts w:eastAsia="SimSun"/>
          <w:i/>
          <w:iCs/>
          <w:kern w:val="0"/>
          <w:sz w:val="20"/>
          <w:szCs w:val="20"/>
          <w:lang w:val="en-US" w:eastAsia="zh-CN"/>
        </w:rPr>
        <w:t>covid</w:t>
      </w:r>
      <w:proofErr w:type="spellEnd"/>
      <w:r w:rsidRPr="004A3B01">
        <w:rPr>
          <w:rFonts w:eastAsia="SimSun"/>
          <w:i/>
          <w:iCs/>
          <w:kern w:val="0"/>
          <w:sz w:val="20"/>
          <w:szCs w:val="20"/>
          <w:lang w:val="en-US" w:eastAsia="zh-CN"/>
        </w:rPr>
        <w:t xml:space="preserve"> dissidents, </w:t>
      </w:r>
      <w:proofErr w:type="spellStart"/>
      <w:r w:rsidRPr="004A3B01">
        <w:rPr>
          <w:rFonts w:eastAsia="SimSun"/>
          <w:i/>
          <w:iCs/>
          <w:kern w:val="0"/>
          <w:sz w:val="20"/>
          <w:szCs w:val="20"/>
          <w:lang w:val="en-US" w:eastAsia="zh-CN"/>
        </w:rPr>
        <w:t>covid</w:t>
      </w:r>
      <w:proofErr w:type="spellEnd"/>
      <w:r w:rsidRPr="004A3B01">
        <w:rPr>
          <w:rFonts w:eastAsia="SimSun"/>
          <w:i/>
          <w:iCs/>
          <w:kern w:val="0"/>
          <w:sz w:val="20"/>
          <w:szCs w:val="20"/>
          <w:lang w:val="en-US" w:eastAsia="zh-CN"/>
        </w:rPr>
        <w:t xml:space="preserve"> psychosis, </w:t>
      </w:r>
      <w:proofErr w:type="spellStart"/>
      <w:r w:rsidRPr="004A3B01">
        <w:rPr>
          <w:rFonts w:eastAsia="SimSun"/>
          <w:i/>
          <w:iCs/>
          <w:kern w:val="0"/>
          <w:sz w:val="20"/>
          <w:szCs w:val="20"/>
          <w:lang w:val="en-US" w:eastAsia="zh-CN"/>
        </w:rPr>
        <w:t>covidophobia</w:t>
      </w:r>
      <w:proofErr w:type="spellEnd"/>
      <w:r w:rsidRPr="004A3B01">
        <w:rPr>
          <w:rFonts w:eastAsia="SimSun"/>
          <w:i/>
          <w:iCs/>
          <w:kern w:val="0"/>
          <w:sz w:val="20"/>
          <w:szCs w:val="20"/>
          <w:lang w:val="en-US" w:eastAsia="zh-CN"/>
        </w:rPr>
        <w:t xml:space="preserve">, self-isolation; phubbing, </w:t>
      </w:r>
      <w:proofErr w:type="spellStart"/>
      <w:r w:rsidRPr="004A3B01">
        <w:rPr>
          <w:rFonts w:eastAsia="SimSun"/>
          <w:i/>
          <w:iCs/>
          <w:kern w:val="0"/>
          <w:sz w:val="20"/>
          <w:szCs w:val="20"/>
          <w:lang w:val="en-US" w:eastAsia="zh-CN"/>
        </w:rPr>
        <w:t>doomscrolling</w:t>
      </w:r>
      <w:proofErr w:type="spellEnd"/>
      <w:r w:rsidRPr="004A3B01">
        <w:rPr>
          <w:rFonts w:eastAsia="SimSun"/>
          <w:i/>
          <w:iCs/>
          <w:kern w:val="0"/>
          <w:sz w:val="20"/>
          <w:szCs w:val="20"/>
          <w:lang w:val="en-US" w:eastAsia="zh-CN"/>
        </w:rPr>
        <w:t>, gaslighting, cyberbullying</w:t>
      </w:r>
      <w:r w:rsidRPr="004A3B01">
        <w:rPr>
          <w:rFonts w:eastAsia="SimSun"/>
          <w:kern w:val="0"/>
          <w:sz w:val="20"/>
          <w:szCs w:val="20"/>
          <w:lang w:val="en-US" w:eastAsia="zh-CN"/>
        </w:rPr>
        <w:t>.</w:t>
      </w:r>
    </w:p>
    <w:p w14:paraId="6C992C76" w14:textId="77777777" w:rsid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Such semantic transformations represent the mental and value significance of the designated phenomenon for speakers, its special cognitive emphasis in their linguistic picture of the world.</w:t>
      </w:r>
    </w:p>
    <w:p w14:paraId="4B4BA0A7" w14:textId="77777777" w:rsidR="004A3B01" w:rsidRDefault="004A3B01" w:rsidP="004A3B01">
      <w:pPr>
        <w:ind w:firstLine="0"/>
        <w:rPr>
          <w:rFonts w:eastAsia="SimSun"/>
          <w:i/>
          <w:iCs/>
          <w:kern w:val="0"/>
          <w:sz w:val="20"/>
          <w:szCs w:val="20"/>
          <w:lang w:val="en-US" w:eastAsia="zh-CN"/>
        </w:rPr>
      </w:pPr>
    </w:p>
    <w:p w14:paraId="2F5F1530" w14:textId="77777777" w:rsidR="00B3695D" w:rsidRPr="006E1DD0" w:rsidRDefault="006E1DD0" w:rsidP="004A3B01">
      <w:pPr>
        <w:spacing w:line="360" w:lineRule="auto"/>
        <w:ind w:firstLine="0"/>
        <w:rPr>
          <w:rFonts w:eastAsia="SimSun"/>
          <w:i/>
          <w:iCs/>
          <w:kern w:val="0"/>
          <w:sz w:val="20"/>
          <w:szCs w:val="20"/>
          <w:lang w:val="en-US" w:eastAsia="zh-CN"/>
        </w:rPr>
      </w:pPr>
      <w:r w:rsidRPr="006E1DD0">
        <w:rPr>
          <w:rFonts w:eastAsia="SimSun"/>
          <w:i/>
          <w:iCs/>
          <w:kern w:val="0"/>
          <w:sz w:val="20"/>
          <w:szCs w:val="20"/>
          <w:lang w:val="en-US" w:eastAsia="zh-CN"/>
        </w:rPr>
        <w:t xml:space="preserve">C. </w:t>
      </w:r>
      <w:r w:rsidR="00B3695D" w:rsidRPr="006E1DD0">
        <w:rPr>
          <w:rFonts w:eastAsia="SimSun"/>
          <w:i/>
          <w:iCs/>
          <w:kern w:val="0"/>
          <w:sz w:val="20"/>
          <w:szCs w:val="20"/>
          <w:lang w:val="en-US" w:eastAsia="zh-CN"/>
        </w:rPr>
        <w:t xml:space="preserve">Cognitive principles of </w:t>
      </w:r>
      <w:proofErr w:type="spellStart"/>
      <w:r w:rsidR="00B3695D" w:rsidRPr="006E1DD0">
        <w:rPr>
          <w:rFonts w:eastAsia="SimSun"/>
          <w:i/>
          <w:iCs/>
          <w:kern w:val="0"/>
          <w:sz w:val="20"/>
          <w:szCs w:val="20"/>
          <w:lang w:val="en-US" w:eastAsia="zh-CN"/>
        </w:rPr>
        <w:t>lexico</w:t>
      </w:r>
      <w:proofErr w:type="spellEnd"/>
      <w:r w:rsidR="00B3695D" w:rsidRPr="006E1DD0">
        <w:rPr>
          <w:rFonts w:eastAsia="SimSun"/>
          <w:i/>
          <w:iCs/>
          <w:kern w:val="0"/>
          <w:sz w:val="20"/>
          <w:szCs w:val="20"/>
          <w:lang w:val="en-US" w:eastAsia="zh-CN"/>
        </w:rPr>
        <w:t>-semantic representation of knowledge in language teaching</w:t>
      </w:r>
    </w:p>
    <w:p w14:paraId="6DBCA934" w14:textId="77777777" w:rsidR="004A3B01" w:rsidRP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If CL includes all the problems of the relationship between language and cognition, as some authors believe (Renner, 2020), then it inevitably must cover a significant part of semantics and psycholinguistics. With this understanding, CL contributes to conceiving the degree of similarity of different words in different contexts and languages</w:t>
      </w:r>
      <w:r w:rsidR="001C1FB2">
        <w:rPr>
          <w:rFonts w:eastAsia="SimSun"/>
          <w:kern w:val="0"/>
          <w:sz w:val="20"/>
          <w:szCs w:val="20"/>
          <w:lang w:val="en-US" w:eastAsia="zh-CN"/>
        </w:rPr>
        <w:t xml:space="preserve"> and also </w:t>
      </w:r>
      <w:r w:rsidRPr="004A3B01">
        <w:rPr>
          <w:rFonts w:eastAsia="SimSun"/>
          <w:kern w:val="0"/>
          <w:sz w:val="20"/>
          <w:szCs w:val="20"/>
          <w:lang w:val="en-US" w:eastAsia="zh-CN"/>
        </w:rPr>
        <w:lastRenderedPageBreak/>
        <w:t>promotes the creative use of experimental data: it is designed to creatively apply experimental data to build the architectonics of a holistic cognitive-semantic theory (</w:t>
      </w:r>
      <w:proofErr w:type="spellStart"/>
      <w:r w:rsidRPr="004A3B01">
        <w:rPr>
          <w:rFonts w:eastAsia="SimSun"/>
          <w:kern w:val="0"/>
          <w:sz w:val="20"/>
          <w:szCs w:val="20"/>
          <w:lang w:val="en-US" w:eastAsia="zh-CN"/>
        </w:rPr>
        <w:t>Stepanov</w:t>
      </w:r>
      <w:proofErr w:type="spellEnd"/>
      <w:r w:rsidRPr="004A3B01">
        <w:rPr>
          <w:rFonts w:eastAsia="SimSun"/>
          <w:kern w:val="0"/>
          <w:sz w:val="20"/>
          <w:szCs w:val="20"/>
          <w:lang w:val="en-US" w:eastAsia="zh-CN"/>
        </w:rPr>
        <w:t>, 1997)</w:t>
      </w:r>
      <w:r w:rsidR="001C1FB2">
        <w:rPr>
          <w:rFonts w:eastAsia="SimSun"/>
          <w:kern w:val="0"/>
          <w:sz w:val="20"/>
          <w:szCs w:val="20"/>
          <w:lang w:val="en-US" w:eastAsia="zh-CN"/>
        </w:rPr>
        <w:t>.</w:t>
      </w:r>
      <w:r w:rsidRPr="004A3B01">
        <w:rPr>
          <w:rFonts w:eastAsia="SimSun"/>
          <w:kern w:val="0"/>
          <w:sz w:val="20"/>
          <w:szCs w:val="20"/>
          <w:lang w:val="en-US" w:eastAsia="zh-CN"/>
        </w:rPr>
        <w:t xml:space="preserve"> The linguistic categorization is carried out within three subsystems: lexical, grammatical or interpretive, the cognitive essence of which is predetermined by: (a) the ability to encode and store knowledge; (b) the hermeneutic function of transforming, interpreting and enriching the original information; (c) conceptualization and categorization of the verbalized world.</w:t>
      </w:r>
    </w:p>
    <w:p w14:paraId="79B416C4" w14:textId="77777777" w:rsidR="004A3B01" w:rsidRDefault="004A3B01" w:rsidP="004A3B01">
      <w:pPr>
        <w:ind w:firstLine="210"/>
        <w:rPr>
          <w:rFonts w:eastAsia="SimSun"/>
          <w:kern w:val="0"/>
          <w:sz w:val="20"/>
          <w:szCs w:val="20"/>
          <w:lang w:val="en-US" w:eastAsia="zh-CN"/>
        </w:rPr>
      </w:pPr>
      <w:r w:rsidRPr="004A3B01">
        <w:rPr>
          <w:rFonts w:eastAsia="SimSun"/>
          <w:kern w:val="0"/>
          <w:sz w:val="20"/>
          <w:szCs w:val="20"/>
          <w:lang w:val="en-US" w:eastAsia="zh-CN"/>
        </w:rPr>
        <w:t>Let's consider the implementation of the concept ‘fate, destiny’ on the material of four languages: English, Czech, Russian and Kazakh and try to create a taxonomic model (see Fig. 3) taking into account how the presented concept is realized in different works. A priori, we note that axiological concept “fate” represents the mental and cultural core of many peoples. On the one hand, the concept of "fate" is universal, supra-ethnic, and on the other hand, it has specific features: it demonstrates the diversity of attitudes of different peoples to this concept: this is the attitude to fate as a dark force, the other world, which can change human fate or it is an inevitability, so is a higher power, God's will.</w:t>
      </w:r>
    </w:p>
    <w:p w14:paraId="0CDA462E" w14:textId="77777777" w:rsidR="00B45AF0" w:rsidRDefault="00B45AF0" w:rsidP="000815A4">
      <w:pPr>
        <w:ind w:firstLine="210"/>
        <w:rPr>
          <w:sz w:val="20"/>
          <w:szCs w:val="20"/>
          <w:lang w:val="en-US"/>
        </w:rPr>
      </w:pPr>
    </w:p>
    <w:p w14:paraId="2CC3189F" w14:textId="77777777" w:rsidR="00F16CDA" w:rsidRPr="00013889" w:rsidRDefault="00F16CDA" w:rsidP="00F16CDA">
      <w:pPr>
        <w:ind w:firstLine="210"/>
        <w:jc w:val="center"/>
        <w:rPr>
          <w:sz w:val="20"/>
          <w:szCs w:val="20"/>
          <w:lang w:val="en-US"/>
        </w:rPr>
      </w:pPr>
      <w:r w:rsidRPr="00F16CDA">
        <w:rPr>
          <w:noProof/>
          <w:sz w:val="20"/>
          <w:szCs w:val="20"/>
          <w:lang w:val="en-US" w:eastAsia="zh-CN"/>
        </w:rPr>
        <w:drawing>
          <wp:inline distT="0" distB="0" distL="0" distR="0" wp14:anchorId="7BED1E0E" wp14:editId="52A6FDCA">
            <wp:extent cx="4008120" cy="2567940"/>
            <wp:effectExtent l="0" t="0" r="0" b="3810"/>
            <wp:docPr id="13937115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3711534" name=""/>
                    <pic:cNvPicPr/>
                  </pic:nvPicPr>
                  <pic:blipFill>
                    <a:blip r:embed="rId14" cstate="print"/>
                    <a:stretch>
                      <a:fillRect/>
                    </a:stretch>
                  </pic:blipFill>
                  <pic:spPr>
                    <a:xfrm>
                      <a:off x="0" y="0"/>
                      <a:ext cx="4076752" cy="2611911"/>
                    </a:xfrm>
                    <a:prstGeom prst="rect">
                      <a:avLst/>
                    </a:prstGeom>
                  </pic:spPr>
                </pic:pic>
              </a:graphicData>
            </a:graphic>
          </wp:inline>
        </w:drawing>
      </w:r>
    </w:p>
    <w:p w14:paraId="5394514B" w14:textId="77777777" w:rsidR="00B16626" w:rsidRPr="00F16CDA" w:rsidRDefault="00B16626" w:rsidP="00F16CDA">
      <w:pPr>
        <w:spacing w:line="360" w:lineRule="auto"/>
        <w:ind w:firstLine="210"/>
        <w:jc w:val="center"/>
        <w:rPr>
          <w:rFonts w:eastAsia="SimSun"/>
          <w:kern w:val="0"/>
          <w:sz w:val="16"/>
          <w:szCs w:val="16"/>
          <w:lang w:val="en-US" w:eastAsia="zh-CN"/>
        </w:rPr>
      </w:pPr>
      <w:r w:rsidRPr="00F16CDA">
        <w:rPr>
          <w:rFonts w:eastAsia="SimSun"/>
          <w:kern w:val="0"/>
          <w:sz w:val="16"/>
          <w:szCs w:val="16"/>
          <w:lang w:val="en-US" w:eastAsia="zh-CN"/>
        </w:rPr>
        <w:t>Figure 3</w:t>
      </w:r>
      <w:r w:rsidR="00F16CDA" w:rsidRPr="00F16CDA">
        <w:rPr>
          <w:rFonts w:eastAsia="SimSun"/>
          <w:kern w:val="0"/>
          <w:sz w:val="16"/>
          <w:szCs w:val="16"/>
          <w:lang w:val="en-US" w:eastAsia="zh-CN"/>
        </w:rPr>
        <w:t xml:space="preserve"> </w:t>
      </w:r>
      <w:r w:rsidRPr="00F16CDA">
        <w:rPr>
          <w:rFonts w:eastAsia="SimSun"/>
          <w:kern w:val="0"/>
          <w:sz w:val="16"/>
          <w:szCs w:val="16"/>
          <w:lang w:val="en-US" w:eastAsia="zh-CN"/>
        </w:rPr>
        <w:t>Taxonomic model of concept ‘fate’</w:t>
      </w:r>
    </w:p>
    <w:p w14:paraId="7BFF99A9" w14:textId="77777777" w:rsidR="00103218" w:rsidRDefault="00103218" w:rsidP="00C41B28">
      <w:pPr>
        <w:ind w:firstLine="284"/>
        <w:rPr>
          <w:rFonts w:eastAsia="SimSun"/>
          <w:kern w:val="0"/>
          <w:sz w:val="20"/>
          <w:szCs w:val="20"/>
          <w:lang w:val="en-US" w:eastAsia="zh-CN"/>
        </w:rPr>
      </w:pPr>
      <w:r>
        <w:rPr>
          <w:rFonts w:eastAsia="SimSun"/>
          <w:kern w:val="0"/>
          <w:sz w:val="20"/>
          <w:szCs w:val="20"/>
          <w:lang w:val="en-US" w:eastAsia="zh-CN"/>
        </w:rPr>
        <w:t>Take for instance, t</w:t>
      </w:r>
      <w:r w:rsidR="00013889" w:rsidRPr="00103218">
        <w:rPr>
          <w:rFonts w:eastAsia="SimSun"/>
          <w:kern w:val="0"/>
          <w:sz w:val="20"/>
          <w:szCs w:val="20"/>
          <w:lang w:val="en-US" w:eastAsia="zh-CN"/>
        </w:rPr>
        <w:t>he word</w:t>
      </w:r>
      <w:r w:rsidR="009E25D3" w:rsidRPr="00103218">
        <w:rPr>
          <w:rFonts w:eastAsia="SimSun"/>
          <w:kern w:val="0"/>
          <w:sz w:val="20"/>
          <w:szCs w:val="20"/>
          <w:lang w:val="en-US" w:eastAsia="zh-CN"/>
        </w:rPr>
        <w:t>s</w:t>
      </w:r>
      <w:r w:rsidR="00013889" w:rsidRPr="00103218">
        <w:rPr>
          <w:rFonts w:eastAsia="SimSun"/>
          <w:kern w:val="0"/>
          <w:sz w:val="20"/>
          <w:szCs w:val="20"/>
          <w:lang w:val="en-US" w:eastAsia="zh-CN"/>
        </w:rPr>
        <w:t xml:space="preserve"> </w:t>
      </w:r>
      <w:r w:rsidR="009E25D3" w:rsidRPr="00103218">
        <w:rPr>
          <w:rFonts w:eastAsia="SimSun"/>
          <w:kern w:val="0"/>
          <w:sz w:val="20"/>
          <w:szCs w:val="20"/>
          <w:lang w:val="en-US" w:eastAsia="zh-CN"/>
        </w:rPr>
        <w:t xml:space="preserve">“fate, destiny” </w:t>
      </w:r>
      <w:r w:rsidR="00C77B54">
        <w:rPr>
          <w:rFonts w:eastAsia="SimSun"/>
          <w:kern w:val="0"/>
          <w:sz w:val="20"/>
          <w:szCs w:val="20"/>
          <w:lang w:val="en-US" w:eastAsia="zh-CN"/>
        </w:rPr>
        <w:t xml:space="preserve">that </w:t>
      </w:r>
      <w:r w:rsidR="00013889" w:rsidRPr="00103218">
        <w:rPr>
          <w:rFonts w:eastAsia="SimSun"/>
          <w:kern w:val="0"/>
          <w:sz w:val="20"/>
          <w:szCs w:val="20"/>
          <w:lang w:val="en-US" w:eastAsia="zh-CN"/>
        </w:rPr>
        <w:t>ha</w:t>
      </w:r>
      <w:r w:rsidR="009E25D3" w:rsidRPr="00103218">
        <w:rPr>
          <w:rFonts w:eastAsia="SimSun"/>
          <w:kern w:val="0"/>
          <w:sz w:val="20"/>
          <w:szCs w:val="20"/>
          <w:lang w:val="en-US" w:eastAsia="zh-CN"/>
        </w:rPr>
        <w:t>ve</w:t>
      </w:r>
      <w:r w:rsidR="00013889" w:rsidRPr="00103218">
        <w:rPr>
          <w:rFonts w:eastAsia="SimSun"/>
          <w:kern w:val="0"/>
          <w:sz w:val="20"/>
          <w:szCs w:val="20"/>
          <w:lang w:val="en-US" w:eastAsia="zh-CN"/>
        </w:rPr>
        <w:t xml:space="preserve"> the following usage dynamics, compiled according to the </w:t>
      </w:r>
      <w:r w:rsidRPr="00103218">
        <w:rPr>
          <w:rFonts w:eastAsia="SimSun"/>
          <w:kern w:val="0"/>
          <w:sz w:val="20"/>
          <w:szCs w:val="20"/>
          <w:lang w:val="en-US" w:eastAsia="zh-CN"/>
        </w:rPr>
        <w:t xml:space="preserve">Russian National Corpus </w:t>
      </w:r>
      <w:r w:rsidR="00013889" w:rsidRPr="00103218">
        <w:rPr>
          <w:rFonts w:eastAsia="SimSun"/>
          <w:kern w:val="0"/>
          <w:sz w:val="20"/>
          <w:szCs w:val="20"/>
          <w:lang w:val="en-US" w:eastAsia="zh-CN"/>
        </w:rPr>
        <w:t>(Fig. 4)</w:t>
      </w:r>
      <w:r w:rsidRPr="00103218">
        <w:rPr>
          <w:rFonts w:eastAsia="SimSun"/>
          <w:kern w:val="0"/>
          <w:sz w:val="20"/>
          <w:szCs w:val="20"/>
          <w:lang w:val="en-US" w:eastAsia="zh-CN"/>
        </w:rPr>
        <w:t>, which presents a collection of texts in Russian with a total volume of more than 2 billion words, equipped with linguistic markup and search tools.</w:t>
      </w:r>
      <w:r>
        <w:rPr>
          <w:rFonts w:eastAsia="SimSun"/>
          <w:kern w:val="0"/>
          <w:sz w:val="20"/>
          <w:szCs w:val="20"/>
          <w:lang w:val="en-US" w:eastAsia="zh-CN"/>
        </w:rPr>
        <w:t xml:space="preserve"> </w:t>
      </w:r>
    </w:p>
    <w:p w14:paraId="17B6EC6C" w14:textId="77777777" w:rsidR="00ED4C29" w:rsidRPr="00013889" w:rsidRDefault="00B73914" w:rsidP="00F16CDA">
      <w:pPr>
        <w:ind w:right="-1" w:firstLine="284"/>
        <w:jc w:val="center"/>
        <w:rPr>
          <w:rFonts w:eastAsia="SimSun"/>
          <w:kern w:val="0"/>
          <w:sz w:val="20"/>
          <w:szCs w:val="20"/>
          <w:lang w:val="en-US" w:eastAsia="zh-CN"/>
        </w:rPr>
      </w:pPr>
      <w:r>
        <w:rPr>
          <w:rFonts w:eastAsia="SimSun"/>
          <w:noProof/>
          <w:kern w:val="0"/>
          <w:sz w:val="20"/>
          <w:szCs w:val="20"/>
          <w:lang w:val="en-US" w:eastAsia="zh-CN"/>
        </w:rPr>
        <w:drawing>
          <wp:inline distT="0" distB="0" distL="0" distR="0" wp14:anchorId="6B630E37" wp14:editId="52253A08">
            <wp:extent cx="4008120" cy="1836420"/>
            <wp:effectExtent l="0" t="0" r="0" b="0"/>
            <wp:docPr id="23243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4323" name="Рисунок 232432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86497" cy="1872330"/>
                    </a:xfrm>
                    <a:prstGeom prst="rect">
                      <a:avLst/>
                    </a:prstGeom>
                  </pic:spPr>
                </pic:pic>
              </a:graphicData>
            </a:graphic>
          </wp:inline>
        </w:drawing>
      </w:r>
    </w:p>
    <w:p w14:paraId="5F98A0CE" w14:textId="77777777" w:rsidR="00013889" w:rsidRPr="00F16CDA" w:rsidRDefault="00013889" w:rsidP="00F16CDA">
      <w:pPr>
        <w:spacing w:line="360" w:lineRule="auto"/>
        <w:ind w:firstLine="284"/>
        <w:jc w:val="center"/>
        <w:rPr>
          <w:rFonts w:eastAsia="SimSun"/>
          <w:kern w:val="0"/>
          <w:sz w:val="16"/>
          <w:szCs w:val="16"/>
          <w:lang w:val="en-US" w:eastAsia="zh-CN"/>
        </w:rPr>
      </w:pPr>
      <w:r w:rsidRPr="00F16CDA">
        <w:rPr>
          <w:rFonts w:eastAsia="SimSun"/>
          <w:kern w:val="0"/>
          <w:sz w:val="16"/>
          <w:szCs w:val="16"/>
          <w:lang w:val="en-US" w:eastAsia="zh-CN"/>
        </w:rPr>
        <w:t>Figure 4 Number of sources containing the terms "</w:t>
      </w:r>
      <w:bookmarkStart w:id="16" w:name="_Hlk143282609"/>
      <w:r w:rsidRPr="00F16CDA">
        <w:rPr>
          <w:rFonts w:eastAsia="SimSun"/>
          <w:kern w:val="0"/>
          <w:sz w:val="16"/>
          <w:szCs w:val="16"/>
          <w:lang w:val="en-US" w:eastAsia="zh-CN"/>
        </w:rPr>
        <w:t>fate, destiny</w:t>
      </w:r>
      <w:bookmarkEnd w:id="16"/>
      <w:r w:rsidRPr="00F16CDA">
        <w:rPr>
          <w:rFonts w:eastAsia="SimSun"/>
          <w:kern w:val="0"/>
          <w:sz w:val="16"/>
          <w:szCs w:val="16"/>
          <w:lang w:val="en-US" w:eastAsia="zh-CN"/>
        </w:rPr>
        <w:t>"</w:t>
      </w:r>
    </w:p>
    <w:p w14:paraId="7D5DFA2A" w14:textId="77777777" w:rsidR="004A3B01" w:rsidRDefault="00B67648" w:rsidP="00F16CDA">
      <w:pPr>
        <w:ind w:firstLine="284"/>
        <w:rPr>
          <w:rFonts w:eastAsia="SimSun"/>
          <w:kern w:val="0"/>
          <w:sz w:val="20"/>
          <w:szCs w:val="20"/>
          <w:lang w:val="en-US" w:eastAsia="zh-CN"/>
        </w:rPr>
      </w:pPr>
      <w:r w:rsidRPr="00B67648">
        <w:rPr>
          <w:rFonts w:eastAsia="SimSun"/>
          <w:kern w:val="0"/>
          <w:sz w:val="20"/>
          <w:szCs w:val="20"/>
          <w:lang w:val="en-US" w:eastAsia="zh-CN"/>
        </w:rPr>
        <w:t>The method of quantitative measurement of the functional-cognitive potential of the words "fate, destiny" was carried out in the work [</w:t>
      </w:r>
      <w:proofErr w:type="spellStart"/>
      <w:r w:rsidRPr="00B67648">
        <w:rPr>
          <w:rFonts w:eastAsia="SimSun"/>
          <w:kern w:val="0"/>
          <w:sz w:val="20"/>
          <w:szCs w:val="20"/>
          <w:lang w:val="en-US" w:eastAsia="zh-CN"/>
        </w:rPr>
        <w:t>Nurtazina</w:t>
      </w:r>
      <w:proofErr w:type="spellEnd"/>
      <w:r w:rsidRPr="00B67648">
        <w:rPr>
          <w:rFonts w:eastAsia="SimSun"/>
          <w:kern w:val="0"/>
          <w:sz w:val="20"/>
          <w:szCs w:val="20"/>
          <w:lang w:val="en-US" w:eastAsia="zh-CN"/>
        </w:rPr>
        <w:t xml:space="preserve">, 2021]. Over time, we can observe a change in the context: at the beginning of the transition to the </w:t>
      </w:r>
      <w:proofErr w:type="spellStart"/>
      <w:r w:rsidRPr="00B67648">
        <w:rPr>
          <w:rFonts w:eastAsia="SimSun"/>
          <w:kern w:val="0"/>
          <w:sz w:val="20"/>
          <w:szCs w:val="20"/>
          <w:lang w:val="en-US" w:eastAsia="zh-CN"/>
        </w:rPr>
        <w:t>usus</w:t>
      </w:r>
      <w:proofErr w:type="spellEnd"/>
      <w:r w:rsidRPr="00B67648">
        <w:rPr>
          <w:rFonts w:eastAsia="SimSun"/>
          <w:kern w:val="0"/>
          <w:sz w:val="20"/>
          <w:szCs w:val="20"/>
          <w:lang w:val="en-US" w:eastAsia="zh-CN"/>
        </w:rPr>
        <w:t>, texts of different genres (including social networks on the Internet) contain textual markers of innovation: explanations, comments.</w:t>
      </w:r>
    </w:p>
    <w:p w14:paraId="19531CB7" w14:textId="77777777" w:rsidR="00B67648" w:rsidRPr="00B67648" w:rsidRDefault="00B67648" w:rsidP="00B67648">
      <w:pPr>
        <w:ind w:firstLine="210"/>
        <w:rPr>
          <w:rFonts w:eastAsia="SimSun"/>
          <w:kern w:val="0"/>
          <w:sz w:val="20"/>
          <w:szCs w:val="20"/>
          <w:lang w:val="en-US" w:eastAsia="zh-CN"/>
        </w:rPr>
      </w:pPr>
      <w:r w:rsidRPr="00B67648">
        <w:rPr>
          <w:rFonts w:eastAsia="SimSun"/>
          <w:kern w:val="0"/>
          <w:sz w:val="20"/>
          <w:szCs w:val="20"/>
          <w:lang w:val="en-US" w:eastAsia="zh-CN"/>
        </w:rPr>
        <w:t>Furthermore, if we consider the cultural and historical concept ‘fate’ in the minds of different peoples from this theoretical perspective, then it should be emphasized that for millennia in the minds of people there has been an idea of fate as a higher force that affects human life. In different mythological systems, religions, philosophical teachings, fate is interpreted ambiguously. In this regard, it is advisable to consider the phenomenon of fate as a cultural and historical concept, the content of which has changed over many centuries and among different peoples, depending on which conceptual systems (</w:t>
      </w:r>
      <w:proofErr w:type="spellStart"/>
      <w:r w:rsidRPr="00B67648">
        <w:rPr>
          <w:rFonts w:eastAsia="SimSun"/>
          <w:kern w:val="0"/>
          <w:sz w:val="20"/>
          <w:szCs w:val="20"/>
          <w:lang w:val="en-US" w:eastAsia="zh-CN"/>
        </w:rPr>
        <w:t>conceptospheres</w:t>
      </w:r>
      <w:proofErr w:type="spellEnd"/>
      <w:r w:rsidRPr="00B67648">
        <w:rPr>
          <w:rFonts w:eastAsia="SimSun"/>
          <w:kern w:val="0"/>
          <w:sz w:val="20"/>
          <w:szCs w:val="20"/>
          <w:lang w:val="en-US" w:eastAsia="zh-CN"/>
        </w:rPr>
        <w:t>) it was included in. The attitude of a person to the phenomenon of ‘fate’ is part of culture, considering as a person’s ‘second reality’.</w:t>
      </w:r>
    </w:p>
    <w:p w14:paraId="24814AE9" w14:textId="77777777" w:rsidR="00B67648" w:rsidRPr="00B67648" w:rsidRDefault="00B67648" w:rsidP="00B67648">
      <w:pPr>
        <w:ind w:firstLine="210"/>
        <w:rPr>
          <w:rFonts w:eastAsia="SimSun"/>
          <w:kern w:val="0"/>
          <w:sz w:val="20"/>
          <w:szCs w:val="20"/>
          <w:lang w:val="en-US" w:eastAsia="zh-CN"/>
        </w:rPr>
      </w:pPr>
      <w:r w:rsidRPr="00B67648">
        <w:rPr>
          <w:rFonts w:eastAsia="SimSun"/>
          <w:kern w:val="0"/>
          <w:sz w:val="20"/>
          <w:szCs w:val="20"/>
          <w:lang w:val="en-US" w:eastAsia="zh-CN"/>
        </w:rPr>
        <w:t>The concept of ‘fate’ embodies the real dependence of a person on external circumstances</w:t>
      </w:r>
      <w:r w:rsidR="008E4128">
        <w:rPr>
          <w:rFonts w:eastAsia="SimSun"/>
          <w:kern w:val="0"/>
          <w:sz w:val="20"/>
          <w:szCs w:val="20"/>
          <w:lang w:val="en-US" w:eastAsia="zh-CN"/>
        </w:rPr>
        <w:t>. T</w:t>
      </w:r>
      <w:r w:rsidRPr="00B67648">
        <w:rPr>
          <w:rFonts w:eastAsia="SimSun"/>
          <w:kern w:val="0"/>
          <w:sz w:val="20"/>
          <w:szCs w:val="20"/>
          <w:lang w:val="en-US" w:eastAsia="zh-CN"/>
        </w:rPr>
        <w:t>herefore</w:t>
      </w:r>
      <w:r w:rsidR="008725D2">
        <w:rPr>
          <w:rFonts w:eastAsia="SimSun"/>
          <w:kern w:val="0"/>
          <w:sz w:val="20"/>
          <w:szCs w:val="20"/>
          <w:lang w:val="en-US" w:eastAsia="zh-CN"/>
        </w:rPr>
        <w:t>,</w:t>
      </w:r>
      <w:r w:rsidRPr="00B67648">
        <w:rPr>
          <w:rFonts w:eastAsia="SimSun"/>
          <w:kern w:val="0"/>
          <w:sz w:val="20"/>
          <w:szCs w:val="20"/>
          <w:lang w:val="en-US" w:eastAsia="zh-CN"/>
        </w:rPr>
        <w:t xml:space="preserve"> a person endowed that idea with supernatural power (for example, during the Covid-19 pandemic, in today's difficult geopolitical </w:t>
      </w:r>
      <w:r w:rsidRPr="00B67648">
        <w:rPr>
          <w:rFonts w:eastAsia="SimSun"/>
          <w:kern w:val="0"/>
          <w:sz w:val="20"/>
          <w:szCs w:val="20"/>
          <w:lang w:val="en-US" w:eastAsia="zh-CN"/>
        </w:rPr>
        <w:lastRenderedPageBreak/>
        <w:t>situation in the world). In ordinary consciousness, this idea takes on the form of a myth, something that is accepted on faith, without requiring proof of truth.</w:t>
      </w:r>
    </w:p>
    <w:p w14:paraId="0F23897D" w14:textId="77777777" w:rsidR="00B67648" w:rsidRPr="00B67648" w:rsidRDefault="00B67648" w:rsidP="00B67648">
      <w:pPr>
        <w:ind w:firstLine="210"/>
        <w:rPr>
          <w:rFonts w:eastAsia="SimSun"/>
          <w:kern w:val="0"/>
          <w:sz w:val="20"/>
          <w:szCs w:val="20"/>
          <w:lang w:val="en-US" w:eastAsia="zh-CN"/>
        </w:rPr>
      </w:pPr>
      <w:r w:rsidRPr="00B67648">
        <w:rPr>
          <w:rFonts w:eastAsia="SimSun"/>
          <w:kern w:val="0"/>
          <w:sz w:val="20"/>
          <w:szCs w:val="20"/>
          <w:lang w:val="en-US" w:eastAsia="zh-CN"/>
        </w:rPr>
        <w:t xml:space="preserve">In addition, these issues are related to the national character of </w:t>
      </w:r>
      <w:r>
        <w:rPr>
          <w:rFonts w:eastAsia="SimSun"/>
          <w:kern w:val="0"/>
          <w:sz w:val="20"/>
          <w:szCs w:val="20"/>
          <w:lang w:val="en-US" w:eastAsia="zh-CN"/>
        </w:rPr>
        <w:t>a</w:t>
      </w:r>
      <w:r w:rsidRPr="00B67648">
        <w:rPr>
          <w:rFonts w:eastAsia="SimSun"/>
          <w:kern w:val="0"/>
          <w:sz w:val="20"/>
          <w:szCs w:val="20"/>
          <w:lang w:val="en-US" w:eastAsia="zh-CN"/>
        </w:rPr>
        <w:t xml:space="preserve"> language and the special conceptualization of world associated with it by one society or another</w:t>
      </w:r>
      <w:r w:rsidR="00C26B4B">
        <w:rPr>
          <w:rFonts w:eastAsia="SimSun"/>
          <w:kern w:val="0"/>
          <w:sz w:val="20"/>
          <w:szCs w:val="20"/>
          <w:lang w:val="en-US" w:eastAsia="zh-CN"/>
        </w:rPr>
        <w:t xml:space="preserve"> as well as </w:t>
      </w:r>
      <w:r w:rsidRPr="00B67648">
        <w:rPr>
          <w:rFonts w:eastAsia="SimSun"/>
          <w:kern w:val="0"/>
          <w:sz w:val="20"/>
          <w:szCs w:val="20"/>
          <w:lang w:val="en-US" w:eastAsia="zh-CN"/>
        </w:rPr>
        <w:t>related to cultural orientation. It is known that the English-speaking world does not encourage the view of human life as ruled by obscure forces. Such a psychology would not have allowed the first settlers to survive and the next generations to conquer the American continent. And Eurasian (for example, Russian and Kazakh) psychology and mentality were formed in other historical conditions. Russian and Kazakh history bear the stamp of centuries of despotism and subjugation. The Orthodox Church and the Muslim faith also brought up a sense of humility. Hence, this leads to fatalism and faith in the inevitability of fate.</w:t>
      </w:r>
    </w:p>
    <w:p w14:paraId="615E46C4" w14:textId="77777777" w:rsidR="00B16626" w:rsidRPr="008C37DC" w:rsidRDefault="00B16626" w:rsidP="001E06F7">
      <w:pPr>
        <w:ind w:right="-1" w:firstLine="210"/>
        <w:rPr>
          <w:rFonts w:eastAsia="SimSun"/>
          <w:b/>
          <w:bCs/>
          <w:kern w:val="0"/>
          <w:sz w:val="20"/>
          <w:szCs w:val="20"/>
          <w:lang w:val="en-US" w:eastAsia="zh-CN"/>
        </w:rPr>
      </w:pPr>
    </w:p>
    <w:p w14:paraId="78CDBC8B" w14:textId="77777777" w:rsidR="00B16626" w:rsidRPr="006E1DD0" w:rsidRDefault="006E1DD0" w:rsidP="006E1DD0">
      <w:pPr>
        <w:spacing w:line="360" w:lineRule="auto"/>
        <w:ind w:firstLine="0"/>
        <w:rPr>
          <w:rFonts w:eastAsia="SimSun"/>
          <w:i/>
          <w:iCs/>
          <w:kern w:val="0"/>
          <w:sz w:val="20"/>
          <w:szCs w:val="20"/>
          <w:lang w:val="en-US" w:eastAsia="zh-CN"/>
        </w:rPr>
      </w:pPr>
      <w:r w:rsidRPr="006E1DD0">
        <w:rPr>
          <w:rFonts w:eastAsia="SimSun"/>
          <w:i/>
          <w:iCs/>
          <w:kern w:val="0"/>
          <w:sz w:val="20"/>
          <w:szCs w:val="20"/>
          <w:lang w:val="en-US" w:eastAsia="zh-CN"/>
        </w:rPr>
        <w:t xml:space="preserve">D. </w:t>
      </w:r>
      <w:bookmarkStart w:id="17" w:name="_Hlk143277241"/>
      <w:r w:rsidR="00B16626" w:rsidRPr="006E1DD0">
        <w:rPr>
          <w:rFonts w:eastAsia="SimSun"/>
          <w:i/>
          <w:iCs/>
          <w:kern w:val="0"/>
          <w:sz w:val="20"/>
          <w:szCs w:val="20"/>
          <w:lang w:val="en-US" w:eastAsia="zh-CN"/>
        </w:rPr>
        <w:t xml:space="preserve">Value-semantic principle </w:t>
      </w:r>
      <w:bookmarkEnd w:id="17"/>
      <w:r w:rsidR="00B16626" w:rsidRPr="006E1DD0">
        <w:rPr>
          <w:rFonts w:eastAsia="SimSun"/>
          <w:i/>
          <w:iCs/>
          <w:kern w:val="0"/>
          <w:sz w:val="20"/>
          <w:szCs w:val="20"/>
          <w:lang w:val="en-US" w:eastAsia="zh-CN"/>
        </w:rPr>
        <w:t>of teaching vocabulary</w:t>
      </w:r>
    </w:p>
    <w:p w14:paraId="07C71D8E" w14:textId="77777777" w:rsidR="00293EF9" w:rsidRDefault="00964A8B" w:rsidP="00293EF9">
      <w:pPr>
        <w:ind w:firstLine="210"/>
        <w:rPr>
          <w:rFonts w:eastAsia="SimSun"/>
          <w:kern w:val="0"/>
          <w:sz w:val="20"/>
          <w:szCs w:val="20"/>
          <w:lang w:val="en-US" w:eastAsia="zh-CN"/>
        </w:rPr>
      </w:pPr>
      <w:r w:rsidRPr="00964A8B">
        <w:rPr>
          <w:rFonts w:eastAsia="SimSun"/>
          <w:kern w:val="0"/>
          <w:sz w:val="20"/>
          <w:szCs w:val="20"/>
          <w:lang w:val="en-US" w:eastAsia="zh-CN"/>
        </w:rPr>
        <w:t xml:space="preserve">The anthropocentric connection of CL with cultural studies comes from the nature of the latter. In fact, the lexical subsystem of the language is a mirror of culture, which can reflect not only the real world, but also the public self-consciousness of the people, their mentality, national character, lifestyle, traditions, customs, morality, system of values, attitude, vision of the world (Samovar, Porter, 1995; Taylor, 2002; </w:t>
      </w:r>
      <w:proofErr w:type="spellStart"/>
      <w:r w:rsidRPr="00964A8B">
        <w:rPr>
          <w:rFonts w:eastAsia="SimSun"/>
          <w:kern w:val="0"/>
          <w:sz w:val="20"/>
          <w:szCs w:val="20"/>
          <w:lang w:val="en-US" w:eastAsia="zh-CN"/>
        </w:rPr>
        <w:t>Karasik</w:t>
      </w:r>
      <w:proofErr w:type="spellEnd"/>
      <w:r w:rsidRPr="00964A8B">
        <w:rPr>
          <w:rFonts w:eastAsia="SimSun"/>
          <w:kern w:val="0"/>
          <w:sz w:val="20"/>
          <w:szCs w:val="20"/>
          <w:lang w:val="en-US" w:eastAsia="zh-CN"/>
        </w:rPr>
        <w:t>, 2009).</w:t>
      </w:r>
      <w:r>
        <w:rPr>
          <w:rFonts w:eastAsia="SimSun"/>
          <w:kern w:val="0"/>
          <w:sz w:val="20"/>
          <w:szCs w:val="20"/>
          <w:lang w:val="en-US" w:eastAsia="zh-CN"/>
        </w:rPr>
        <w:t xml:space="preserve"> </w:t>
      </w:r>
      <w:r w:rsidR="00293EF9" w:rsidRPr="00293EF9">
        <w:rPr>
          <w:rFonts w:eastAsia="SimSun"/>
          <w:kern w:val="0"/>
          <w:sz w:val="20"/>
          <w:szCs w:val="20"/>
          <w:lang w:val="en-US" w:eastAsia="zh-CN"/>
        </w:rPr>
        <w:t xml:space="preserve">And yet, despite the uniqueness of the linguistic cultures of the world, there are various forms of intercultural communication, as A. </w:t>
      </w:r>
      <w:proofErr w:type="spellStart"/>
      <w:r w:rsidR="00293EF9" w:rsidRPr="00293EF9">
        <w:rPr>
          <w:rFonts w:eastAsia="SimSun"/>
          <w:kern w:val="0"/>
          <w:sz w:val="20"/>
          <w:szCs w:val="20"/>
          <w:lang w:val="en-US" w:eastAsia="zh-CN"/>
        </w:rPr>
        <w:t>Wierzbicka</w:t>
      </w:r>
      <w:proofErr w:type="spellEnd"/>
      <w:r w:rsidR="00293EF9" w:rsidRPr="00293EF9">
        <w:rPr>
          <w:rFonts w:eastAsia="SimSun"/>
          <w:kern w:val="0"/>
          <w:sz w:val="20"/>
          <w:szCs w:val="20"/>
          <w:lang w:val="en-US" w:eastAsia="zh-CN"/>
        </w:rPr>
        <w:t xml:space="preserve"> (1988) points out: "The possibility of successful communication between different cultures directly depends on the universality of the basic set of semantic primitives" (</w:t>
      </w:r>
      <w:proofErr w:type="spellStart"/>
      <w:r w:rsidR="00293EF9" w:rsidRPr="00293EF9">
        <w:rPr>
          <w:rFonts w:eastAsia="SimSun"/>
          <w:kern w:val="0"/>
          <w:sz w:val="20"/>
          <w:szCs w:val="20"/>
          <w:lang w:val="en-US" w:eastAsia="zh-CN"/>
        </w:rPr>
        <w:t>Wierzbicka</w:t>
      </w:r>
      <w:proofErr w:type="spellEnd"/>
      <w:r w:rsidR="00293EF9" w:rsidRPr="00293EF9">
        <w:rPr>
          <w:rFonts w:eastAsia="SimSun"/>
          <w:kern w:val="0"/>
          <w:sz w:val="20"/>
          <w:szCs w:val="20"/>
          <w:lang w:val="en-US" w:eastAsia="zh-CN"/>
        </w:rPr>
        <w:t>, 1988, p. 182). Within the framework of CL, we can talk about more unique manifestations of the relationship between words and culture.</w:t>
      </w:r>
    </w:p>
    <w:p w14:paraId="7CC58A34" w14:textId="77777777" w:rsidR="00293EF9" w:rsidRDefault="00293EF9" w:rsidP="00293EF9">
      <w:pPr>
        <w:ind w:firstLine="210"/>
        <w:rPr>
          <w:rFonts w:eastAsia="SimSun"/>
          <w:kern w:val="0"/>
          <w:sz w:val="20"/>
          <w:szCs w:val="20"/>
          <w:lang w:val="en-US" w:eastAsia="zh-CN"/>
        </w:rPr>
      </w:pPr>
      <w:r w:rsidRPr="00293EF9">
        <w:rPr>
          <w:rFonts w:eastAsia="SimSun"/>
          <w:kern w:val="0"/>
          <w:sz w:val="20"/>
          <w:szCs w:val="20"/>
          <w:lang w:val="en-US" w:eastAsia="zh-CN"/>
        </w:rPr>
        <w:t xml:space="preserve">To demonstrate the creative potential of the cognitive in a specific speech implementation in the text, we will consider such issues as the metaphorization of ethnocultural markers of literary discourse, as well as the speech contexts projected by it. This allows the writer to carry out, on the basis of figurative thinking, an individual-author's interpretation of the complex elements of the discursive situation. Meanwhile, the perception of the ethno-cultural peculiarity of a literary text occurs sequentially in three stages: 1) based on sensations in the form of an image (autumn, rain); 2) as an experience (perception of the text by the recipient in accordance with his life experience); 3) in the form of an interpretation of an experienced ethno-cultural </w:t>
      </w:r>
      <w:proofErr w:type="spellStart"/>
      <w:r w:rsidRPr="00293EF9">
        <w:rPr>
          <w:rFonts w:eastAsia="SimSun"/>
          <w:kern w:val="0"/>
          <w:sz w:val="20"/>
          <w:szCs w:val="20"/>
          <w:lang w:val="en-US" w:eastAsia="zh-CN"/>
        </w:rPr>
        <w:t>macroconcept</w:t>
      </w:r>
      <w:proofErr w:type="spellEnd"/>
      <w:r w:rsidRPr="00293EF9">
        <w:rPr>
          <w:rFonts w:eastAsia="SimSun"/>
          <w:kern w:val="0"/>
          <w:sz w:val="20"/>
          <w:szCs w:val="20"/>
          <w:lang w:val="en-US" w:eastAsia="zh-CN"/>
        </w:rPr>
        <w:t>, when the whole semantic content of the text is mentally decomposed into its components and their mental combination into a whole. The relationship between the figurative thinking of author of the text and the ethno-linguistic consciousness of the reader is carried out through the metaphorization of the communicative event, due to which there is a synergistic merging in the consciousness of the realities of the comprehended event and their figurative perception. The product of such synergy is a cognitive metaphor which is used in a literary text in order for the thought to receive a vivid figurative representation that transforms the cognitive picture of the world into an artistic one. By activating the work of the emotional and intellectual levels of thinking, the metaphor allows you to concisely and originally express the inexpressible.</w:t>
      </w:r>
    </w:p>
    <w:p w14:paraId="4153E0E1" w14:textId="77777777" w:rsidR="00B16626" w:rsidRPr="00B45AF0" w:rsidRDefault="001E56DA" w:rsidP="00B45AF0">
      <w:pPr>
        <w:ind w:right="-1" w:firstLine="210"/>
        <w:rPr>
          <w:rFonts w:eastAsia="SimSun"/>
          <w:kern w:val="0"/>
          <w:sz w:val="20"/>
          <w:szCs w:val="20"/>
          <w:lang w:val="en-US" w:eastAsia="zh-CN"/>
        </w:rPr>
      </w:pPr>
      <w:r>
        <w:rPr>
          <w:rFonts w:eastAsia="SimSun"/>
          <w:kern w:val="0"/>
          <w:sz w:val="20"/>
          <w:szCs w:val="20"/>
          <w:lang w:val="en-US" w:eastAsia="zh-CN"/>
        </w:rPr>
        <w:t>Take for</w:t>
      </w:r>
      <w:r w:rsidR="007D7D6D" w:rsidRPr="007D7D6D">
        <w:rPr>
          <w:rFonts w:eastAsia="SimSun"/>
          <w:kern w:val="0"/>
          <w:sz w:val="20"/>
          <w:szCs w:val="20"/>
          <w:lang w:val="en-US" w:eastAsia="zh-CN"/>
        </w:rPr>
        <w:t xml:space="preserve"> examples in different languages (</w:t>
      </w:r>
      <w:r w:rsidR="00C77B54">
        <w:rPr>
          <w:rFonts w:eastAsia="SimSun"/>
          <w:kern w:val="0"/>
          <w:sz w:val="20"/>
          <w:szCs w:val="20"/>
          <w:lang w:val="en-US" w:eastAsia="zh-CN"/>
        </w:rPr>
        <w:t>C</w:t>
      </w:r>
      <w:r w:rsidR="007D7D6D" w:rsidRPr="007D7D6D">
        <w:rPr>
          <w:rFonts w:eastAsia="SimSun"/>
          <w:kern w:val="0"/>
          <w:sz w:val="20"/>
          <w:szCs w:val="20"/>
          <w:lang w:val="en-US" w:eastAsia="zh-CN"/>
        </w:rPr>
        <w:t>zech</w:t>
      </w:r>
      <w:r w:rsidR="00C77B54">
        <w:rPr>
          <w:rFonts w:eastAsia="SimSun"/>
          <w:kern w:val="0"/>
          <w:sz w:val="20"/>
          <w:szCs w:val="20"/>
          <w:lang w:val="en-US" w:eastAsia="zh-CN"/>
        </w:rPr>
        <w:t xml:space="preserve"> and </w:t>
      </w:r>
      <w:r w:rsidR="007D7D6D" w:rsidRPr="007D7D6D">
        <w:rPr>
          <w:rFonts w:eastAsia="SimSun"/>
          <w:kern w:val="0"/>
          <w:sz w:val="20"/>
          <w:szCs w:val="20"/>
          <w:lang w:val="en-US" w:eastAsia="zh-CN"/>
        </w:rPr>
        <w:t>Kazakh) in order to show that the analysis presented by us is promising for languages with different structures (in particular, one should take into account the fact that</w:t>
      </w:r>
      <w:r w:rsidR="007D7D6D">
        <w:rPr>
          <w:rFonts w:eastAsia="SimSun"/>
          <w:kern w:val="0"/>
          <w:sz w:val="20"/>
          <w:szCs w:val="20"/>
          <w:lang w:val="en-US" w:eastAsia="zh-CN"/>
        </w:rPr>
        <w:t xml:space="preserve"> </w:t>
      </w:r>
      <w:r w:rsidR="00B45AF0" w:rsidRPr="00B45AF0">
        <w:rPr>
          <w:rFonts w:eastAsia="SimSun"/>
          <w:kern w:val="0"/>
          <w:sz w:val="20"/>
          <w:szCs w:val="20"/>
          <w:lang w:val="en-US" w:eastAsia="zh-CN"/>
        </w:rPr>
        <w:t>Kazakh belongs to the Turkic group of languages; Czech and Russian belong to the Slavic group of languages</w:t>
      </w:r>
      <w:r w:rsidR="00B45AF0">
        <w:rPr>
          <w:rFonts w:eastAsia="SimSun"/>
          <w:kern w:val="0"/>
          <w:sz w:val="20"/>
          <w:szCs w:val="20"/>
          <w:lang w:val="en-US" w:eastAsia="zh-CN"/>
        </w:rPr>
        <w:t xml:space="preserve">; </w:t>
      </w:r>
      <w:r w:rsidR="00B45AF0" w:rsidRPr="00B45AF0">
        <w:rPr>
          <w:rFonts w:eastAsia="SimSun"/>
          <w:kern w:val="0"/>
          <w:sz w:val="20"/>
          <w:szCs w:val="20"/>
          <w:lang w:val="en-US" w:eastAsia="zh-CN"/>
        </w:rPr>
        <w:t>English belongs to the Germanic group of languages</w:t>
      </w:r>
      <w:r w:rsidR="00B45AF0">
        <w:rPr>
          <w:rFonts w:eastAsia="SimSun"/>
          <w:kern w:val="0"/>
          <w:sz w:val="20"/>
          <w:szCs w:val="20"/>
          <w:lang w:val="en-US" w:eastAsia="zh-CN"/>
        </w:rPr>
        <w:t xml:space="preserve">). </w:t>
      </w:r>
    </w:p>
    <w:p w14:paraId="49E6F878" w14:textId="77777777" w:rsidR="008A585D" w:rsidRDefault="00B16626" w:rsidP="00A5214D">
      <w:pPr>
        <w:ind w:right="-1" w:firstLine="210"/>
        <w:rPr>
          <w:rFonts w:eastAsia="SimSun"/>
          <w:kern w:val="0"/>
          <w:sz w:val="20"/>
          <w:szCs w:val="20"/>
          <w:lang w:val="en-US" w:eastAsia="zh-CN"/>
        </w:rPr>
      </w:pPr>
      <w:r w:rsidRPr="00C77B54">
        <w:rPr>
          <w:rFonts w:eastAsia="SimSun"/>
          <w:kern w:val="0"/>
          <w:sz w:val="20"/>
          <w:szCs w:val="20"/>
          <w:lang w:val="en-US" w:eastAsia="zh-CN"/>
        </w:rPr>
        <w:t>In the scope</w:t>
      </w:r>
      <w:r w:rsidRPr="008C37DC">
        <w:rPr>
          <w:rFonts w:eastAsia="SimSun"/>
          <w:kern w:val="0"/>
          <w:sz w:val="20"/>
          <w:szCs w:val="20"/>
          <w:lang w:val="en-US" w:eastAsia="zh-CN"/>
        </w:rPr>
        <w:t xml:space="preserve"> of a global strengthening of intercultural and transcultural communication, a person realizes himself as the measure of all things, and as a result creates in his mind the anthropocentric order of things that exists in the mind of the individual, determines his spiritual essence, the motives of his actions, the hierarchy of values. All this can be understood by examining a person’s speech, those figurations and expressions that are often used, for which the highest level of empathy is shown. This is especially evident in the paradigm of images consisting of two stable meanings connected by an identification relation: the comparison occurs on the left and right members of the paradigm, for instance, in the </w:t>
      </w:r>
      <w:r w:rsidR="00D40B52" w:rsidRPr="00D40B52">
        <w:rPr>
          <w:rFonts w:eastAsia="SimSun"/>
          <w:kern w:val="0"/>
          <w:sz w:val="20"/>
          <w:szCs w:val="20"/>
          <w:lang w:val="en-US" w:eastAsia="zh-CN"/>
        </w:rPr>
        <w:t>Czech</w:t>
      </w:r>
      <w:r w:rsidRPr="008C37DC">
        <w:rPr>
          <w:rFonts w:eastAsia="SimSun"/>
          <w:kern w:val="0"/>
          <w:sz w:val="20"/>
          <w:szCs w:val="20"/>
          <w:lang w:val="en-US" w:eastAsia="zh-CN"/>
        </w:rPr>
        <w:t xml:space="preserve"> language the image ‘</w:t>
      </w:r>
      <w:r w:rsidRPr="008C37DC">
        <w:rPr>
          <w:rFonts w:eastAsia="SimSun"/>
          <w:i/>
          <w:iCs/>
          <w:kern w:val="0"/>
          <w:sz w:val="20"/>
          <w:szCs w:val="20"/>
          <w:lang w:val="en-US" w:eastAsia="zh-CN"/>
        </w:rPr>
        <w:t>eyes burned through the darkness</w:t>
      </w:r>
      <w:r w:rsidRPr="008C37DC">
        <w:rPr>
          <w:rFonts w:eastAsia="SimSun"/>
          <w:kern w:val="0"/>
          <w:sz w:val="20"/>
          <w:szCs w:val="20"/>
          <w:lang w:val="en-US" w:eastAsia="zh-CN"/>
        </w:rPr>
        <w:t>’ exists and is meaningful not because it has an explanation in the context</w:t>
      </w:r>
      <w:r w:rsidR="00CE48B5">
        <w:rPr>
          <w:rFonts w:eastAsia="SimSun"/>
          <w:kern w:val="0"/>
          <w:sz w:val="20"/>
          <w:szCs w:val="20"/>
          <w:lang w:val="en-US" w:eastAsia="zh-CN"/>
        </w:rPr>
        <w:t>s</w:t>
      </w:r>
      <w:r w:rsidR="00C77B54">
        <w:rPr>
          <w:rFonts w:eastAsia="SimSun"/>
          <w:kern w:val="0"/>
          <w:sz w:val="20"/>
          <w:szCs w:val="20"/>
          <w:lang w:val="en-US" w:eastAsia="zh-CN"/>
        </w:rPr>
        <w:t>:</w:t>
      </w:r>
      <w:r w:rsidRPr="008C37DC">
        <w:rPr>
          <w:rFonts w:eastAsia="SimSun"/>
          <w:kern w:val="0"/>
          <w:sz w:val="20"/>
          <w:szCs w:val="20"/>
          <w:lang w:val="en-US" w:eastAsia="zh-CN"/>
        </w:rPr>
        <w:t xml:space="preserve"> </w:t>
      </w:r>
    </w:p>
    <w:p w14:paraId="3CD7008A" w14:textId="77777777" w:rsidR="008A585D" w:rsidRDefault="0040205A" w:rsidP="00A5214D">
      <w:pPr>
        <w:ind w:right="-1" w:firstLine="210"/>
        <w:rPr>
          <w:rFonts w:eastAsia="SimSun"/>
          <w:kern w:val="0"/>
          <w:sz w:val="20"/>
          <w:szCs w:val="20"/>
          <w:lang w:val="en-US" w:eastAsia="zh-CN"/>
        </w:rPr>
      </w:pPr>
      <w:r w:rsidRPr="0040205A">
        <w:rPr>
          <w:rFonts w:eastAsia="SimSun"/>
          <w:kern w:val="0"/>
          <w:sz w:val="20"/>
          <w:szCs w:val="20"/>
          <w:lang w:val="en-US" w:eastAsia="zh-CN"/>
        </w:rPr>
        <w:t xml:space="preserve">(1) </w:t>
      </w:r>
      <w:bookmarkStart w:id="18" w:name="_Hlk143536019"/>
      <w:r w:rsidR="0097745E" w:rsidRPr="008C37DC">
        <w:rPr>
          <w:rFonts w:eastAsia="SimSun"/>
          <w:kern w:val="0"/>
          <w:sz w:val="20"/>
          <w:szCs w:val="20"/>
          <w:lang w:val="en-US" w:eastAsia="zh-CN"/>
        </w:rPr>
        <w:t>"</w:t>
      </w:r>
      <w:bookmarkEnd w:id="18"/>
      <w:proofErr w:type="spellStart"/>
      <w:r w:rsidR="0097745E" w:rsidRPr="0097745E">
        <w:rPr>
          <w:rFonts w:eastAsia="SimSun"/>
          <w:i/>
          <w:iCs/>
          <w:kern w:val="0"/>
          <w:sz w:val="20"/>
          <w:szCs w:val="20"/>
          <w:lang w:val="en-US" w:eastAsia="zh-CN"/>
        </w:rPr>
        <w:t>Topič</w:t>
      </w:r>
      <w:proofErr w:type="spellEnd"/>
      <w:r w:rsidR="0097745E" w:rsidRPr="0097745E">
        <w:rPr>
          <w:rFonts w:eastAsia="SimSun"/>
          <w:i/>
          <w:iCs/>
          <w:kern w:val="0"/>
          <w:sz w:val="20"/>
          <w:szCs w:val="20"/>
          <w:lang w:val="en-US" w:eastAsia="zh-CN"/>
        </w:rPr>
        <w:t xml:space="preserve"> </w:t>
      </w:r>
      <w:proofErr w:type="spellStart"/>
      <w:r w:rsidR="0097745E" w:rsidRPr="0097745E">
        <w:rPr>
          <w:rFonts w:eastAsia="SimSun"/>
          <w:i/>
          <w:iCs/>
          <w:kern w:val="0"/>
          <w:sz w:val="20"/>
          <w:szCs w:val="20"/>
          <w:lang w:val="en-US" w:eastAsia="zh-CN"/>
        </w:rPr>
        <w:t>nezavřel</w:t>
      </w:r>
      <w:proofErr w:type="spellEnd"/>
      <w:r w:rsidR="0097745E" w:rsidRPr="0097745E">
        <w:rPr>
          <w:rFonts w:eastAsia="SimSun"/>
          <w:i/>
          <w:iCs/>
          <w:kern w:val="0"/>
          <w:sz w:val="20"/>
          <w:szCs w:val="20"/>
          <w:lang w:val="en-US" w:eastAsia="zh-CN"/>
        </w:rPr>
        <w:t xml:space="preserve"> </w:t>
      </w:r>
      <w:proofErr w:type="spellStart"/>
      <w:r w:rsidR="0097745E" w:rsidRPr="0097745E">
        <w:rPr>
          <w:rFonts w:eastAsia="SimSun"/>
          <w:i/>
          <w:iCs/>
          <w:kern w:val="0"/>
          <w:sz w:val="20"/>
          <w:szCs w:val="20"/>
          <w:lang w:val="en-US" w:eastAsia="zh-CN"/>
        </w:rPr>
        <w:t>své</w:t>
      </w:r>
      <w:proofErr w:type="spellEnd"/>
      <w:r w:rsidR="0097745E" w:rsidRPr="0097745E">
        <w:rPr>
          <w:rFonts w:eastAsia="SimSun"/>
          <w:i/>
          <w:iCs/>
          <w:kern w:val="0"/>
          <w:sz w:val="20"/>
          <w:szCs w:val="20"/>
          <w:lang w:val="en-US" w:eastAsia="zh-CN"/>
        </w:rPr>
        <w:t xml:space="preserve"> </w:t>
      </w:r>
      <w:proofErr w:type="spellStart"/>
      <w:r w:rsidR="0097745E" w:rsidRPr="0097745E">
        <w:rPr>
          <w:rFonts w:eastAsia="SimSun"/>
          <w:b/>
          <w:bCs/>
          <w:i/>
          <w:iCs/>
          <w:kern w:val="0"/>
          <w:sz w:val="20"/>
          <w:szCs w:val="20"/>
          <w:lang w:val="en-US" w:eastAsia="zh-CN"/>
        </w:rPr>
        <w:t>ohnivé</w:t>
      </w:r>
      <w:proofErr w:type="spellEnd"/>
      <w:r w:rsidR="0097745E" w:rsidRPr="0097745E">
        <w:rPr>
          <w:rFonts w:eastAsia="SimSun"/>
          <w:b/>
          <w:bCs/>
          <w:i/>
          <w:iCs/>
          <w:kern w:val="0"/>
          <w:sz w:val="20"/>
          <w:szCs w:val="20"/>
          <w:lang w:val="en-US" w:eastAsia="zh-CN"/>
        </w:rPr>
        <w:t xml:space="preserve"> </w:t>
      </w:r>
      <w:proofErr w:type="spellStart"/>
      <w:r w:rsidR="0097745E" w:rsidRPr="0097745E">
        <w:rPr>
          <w:rFonts w:eastAsia="SimSun"/>
          <w:b/>
          <w:bCs/>
          <w:i/>
          <w:iCs/>
          <w:kern w:val="0"/>
          <w:sz w:val="20"/>
          <w:szCs w:val="20"/>
          <w:lang w:val="en-US" w:eastAsia="zh-CN"/>
        </w:rPr>
        <w:t>oči</w:t>
      </w:r>
      <w:proofErr w:type="spellEnd"/>
      <w:r w:rsidR="0097745E" w:rsidRPr="0097745E">
        <w:rPr>
          <w:rFonts w:eastAsia="SimSun"/>
          <w:i/>
          <w:iCs/>
          <w:kern w:val="0"/>
          <w:sz w:val="20"/>
          <w:szCs w:val="20"/>
          <w:lang w:val="en-US" w:eastAsia="zh-CN"/>
        </w:rPr>
        <w:t xml:space="preserve">, </w:t>
      </w:r>
      <w:proofErr w:type="spellStart"/>
      <w:r w:rsidR="0097745E" w:rsidRPr="0097745E">
        <w:rPr>
          <w:rFonts w:eastAsia="SimSun"/>
          <w:b/>
          <w:bCs/>
          <w:i/>
          <w:iCs/>
          <w:kern w:val="0"/>
          <w:sz w:val="20"/>
          <w:szCs w:val="20"/>
          <w:lang w:val="en-US" w:eastAsia="zh-CN"/>
        </w:rPr>
        <w:t>křičel</w:t>
      </w:r>
      <w:proofErr w:type="spellEnd"/>
      <w:r w:rsidR="0097745E" w:rsidRPr="0097745E">
        <w:rPr>
          <w:rFonts w:eastAsia="SimSun"/>
          <w:b/>
          <w:bCs/>
          <w:i/>
          <w:iCs/>
          <w:kern w:val="0"/>
          <w:sz w:val="20"/>
          <w:szCs w:val="20"/>
          <w:lang w:val="en-US" w:eastAsia="zh-CN"/>
        </w:rPr>
        <w:t xml:space="preserve"> a </w:t>
      </w:r>
      <w:proofErr w:type="spellStart"/>
      <w:r w:rsidR="0097745E" w:rsidRPr="0097745E">
        <w:rPr>
          <w:rFonts w:eastAsia="SimSun"/>
          <w:b/>
          <w:bCs/>
          <w:i/>
          <w:iCs/>
          <w:kern w:val="0"/>
          <w:sz w:val="20"/>
          <w:szCs w:val="20"/>
          <w:lang w:val="en-US" w:eastAsia="zh-CN"/>
        </w:rPr>
        <w:t>hořel</w:t>
      </w:r>
      <w:proofErr w:type="spellEnd"/>
      <w:r w:rsidR="0097745E" w:rsidRPr="0097745E">
        <w:rPr>
          <w:rFonts w:eastAsia="SimSun"/>
          <w:b/>
          <w:bCs/>
          <w:i/>
          <w:iCs/>
          <w:kern w:val="0"/>
          <w:sz w:val="20"/>
          <w:szCs w:val="20"/>
          <w:lang w:val="en-US" w:eastAsia="zh-CN"/>
        </w:rPr>
        <w:t xml:space="preserve"> </w:t>
      </w:r>
      <w:proofErr w:type="spellStart"/>
      <w:r w:rsidR="0097745E" w:rsidRPr="0097745E">
        <w:rPr>
          <w:rFonts w:eastAsia="SimSun"/>
          <w:b/>
          <w:bCs/>
          <w:i/>
          <w:iCs/>
          <w:kern w:val="0"/>
          <w:sz w:val="20"/>
          <w:szCs w:val="20"/>
          <w:lang w:val="en-US" w:eastAsia="zh-CN"/>
        </w:rPr>
        <w:t>tmou</w:t>
      </w:r>
      <w:proofErr w:type="spellEnd"/>
      <w:r w:rsidR="0097745E" w:rsidRPr="0097745E">
        <w:rPr>
          <w:rFonts w:eastAsia="SimSun"/>
          <w:i/>
          <w:iCs/>
          <w:kern w:val="0"/>
          <w:sz w:val="20"/>
          <w:szCs w:val="20"/>
          <w:lang w:val="en-US" w:eastAsia="zh-CN"/>
        </w:rPr>
        <w:t>"</w:t>
      </w:r>
      <w:r w:rsidR="0097745E">
        <w:rPr>
          <w:rFonts w:eastAsia="SimSun"/>
          <w:kern w:val="0"/>
          <w:sz w:val="20"/>
          <w:szCs w:val="20"/>
          <w:lang w:val="en-US" w:eastAsia="zh-CN"/>
        </w:rPr>
        <w:t xml:space="preserve"> (</w:t>
      </w:r>
      <w:proofErr w:type="spellStart"/>
      <w:r w:rsidR="0097745E" w:rsidRPr="0097745E">
        <w:rPr>
          <w:rFonts w:eastAsia="SimSun"/>
          <w:kern w:val="0"/>
          <w:sz w:val="20"/>
          <w:szCs w:val="20"/>
          <w:lang w:val="en-US" w:eastAsia="zh-CN"/>
        </w:rPr>
        <w:t>Jiří</w:t>
      </w:r>
      <w:proofErr w:type="spellEnd"/>
      <w:r w:rsidR="0097745E" w:rsidRPr="0097745E">
        <w:rPr>
          <w:rFonts w:eastAsia="SimSun"/>
          <w:kern w:val="0"/>
          <w:sz w:val="20"/>
          <w:szCs w:val="20"/>
          <w:lang w:val="en-US" w:eastAsia="zh-CN"/>
        </w:rPr>
        <w:t xml:space="preserve"> </w:t>
      </w:r>
      <w:proofErr w:type="spellStart"/>
      <w:r w:rsidR="0097745E" w:rsidRPr="0097745E">
        <w:rPr>
          <w:rFonts w:eastAsia="SimSun"/>
          <w:kern w:val="0"/>
          <w:sz w:val="20"/>
          <w:szCs w:val="20"/>
          <w:lang w:val="en-US" w:eastAsia="zh-CN"/>
        </w:rPr>
        <w:t>Wolker</w:t>
      </w:r>
      <w:proofErr w:type="spellEnd"/>
      <w:r w:rsidR="0097745E" w:rsidRPr="0097745E">
        <w:rPr>
          <w:rFonts w:eastAsia="SimSun"/>
          <w:kern w:val="0"/>
          <w:sz w:val="20"/>
          <w:szCs w:val="20"/>
          <w:lang w:val="en-US" w:eastAsia="zh-CN"/>
        </w:rPr>
        <w:t xml:space="preserve">. </w:t>
      </w:r>
      <w:proofErr w:type="spellStart"/>
      <w:r w:rsidR="0097745E" w:rsidRPr="0097745E">
        <w:rPr>
          <w:rFonts w:eastAsia="SimSun"/>
          <w:kern w:val="0"/>
          <w:sz w:val="20"/>
          <w:szCs w:val="20"/>
          <w:lang w:val="en-US" w:eastAsia="zh-CN"/>
        </w:rPr>
        <w:t>Balada</w:t>
      </w:r>
      <w:proofErr w:type="spellEnd"/>
      <w:r w:rsidR="0097745E" w:rsidRPr="0097745E">
        <w:rPr>
          <w:rFonts w:eastAsia="SimSun"/>
          <w:kern w:val="0"/>
          <w:sz w:val="20"/>
          <w:szCs w:val="20"/>
          <w:lang w:val="en-US" w:eastAsia="zh-CN"/>
        </w:rPr>
        <w:t xml:space="preserve"> o </w:t>
      </w:r>
      <w:proofErr w:type="spellStart"/>
      <w:r w:rsidR="0097745E" w:rsidRPr="0097745E">
        <w:rPr>
          <w:rFonts w:eastAsia="SimSun"/>
          <w:kern w:val="0"/>
          <w:sz w:val="20"/>
          <w:szCs w:val="20"/>
          <w:lang w:val="en-US" w:eastAsia="zh-CN"/>
        </w:rPr>
        <w:t>očích</w:t>
      </w:r>
      <w:proofErr w:type="spellEnd"/>
      <w:r w:rsidR="0097745E" w:rsidRPr="0097745E">
        <w:rPr>
          <w:rFonts w:eastAsia="SimSun"/>
          <w:kern w:val="0"/>
          <w:sz w:val="20"/>
          <w:szCs w:val="20"/>
          <w:lang w:val="en-US" w:eastAsia="zh-CN"/>
        </w:rPr>
        <w:t xml:space="preserve"> </w:t>
      </w:r>
      <w:proofErr w:type="spellStart"/>
      <w:r w:rsidR="0097745E" w:rsidRPr="0097745E">
        <w:rPr>
          <w:rFonts w:eastAsia="SimSun"/>
          <w:kern w:val="0"/>
          <w:sz w:val="20"/>
          <w:szCs w:val="20"/>
          <w:lang w:val="en-US" w:eastAsia="zh-CN"/>
        </w:rPr>
        <w:t>topičových</w:t>
      </w:r>
      <w:proofErr w:type="spellEnd"/>
      <w:r w:rsidR="0097745E" w:rsidRPr="0097745E">
        <w:rPr>
          <w:rFonts w:eastAsia="SimSun"/>
          <w:kern w:val="0"/>
          <w:sz w:val="20"/>
          <w:szCs w:val="20"/>
          <w:lang w:val="en-US" w:eastAsia="zh-CN"/>
        </w:rPr>
        <w:t xml:space="preserve"> (</w:t>
      </w:r>
      <w:proofErr w:type="spellStart"/>
      <w:r w:rsidR="0097745E" w:rsidRPr="0097745E">
        <w:rPr>
          <w:rFonts w:eastAsia="SimSun"/>
          <w:kern w:val="0"/>
          <w:sz w:val="20"/>
          <w:szCs w:val="20"/>
          <w:lang w:val="en-US" w:eastAsia="zh-CN"/>
        </w:rPr>
        <w:t>Těžká</w:t>
      </w:r>
      <w:proofErr w:type="spellEnd"/>
      <w:r w:rsidR="0097745E" w:rsidRPr="0097745E">
        <w:rPr>
          <w:rFonts w:eastAsia="SimSun"/>
          <w:kern w:val="0"/>
          <w:sz w:val="20"/>
          <w:szCs w:val="20"/>
          <w:lang w:val="en-US" w:eastAsia="zh-CN"/>
        </w:rPr>
        <w:t xml:space="preserve"> </w:t>
      </w:r>
      <w:proofErr w:type="spellStart"/>
      <w:r w:rsidR="0097745E" w:rsidRPr="0097745E">
        <w:rPr>
          <w:rFonts w:eastAsia="SimSun"/>
          <w:kern w:val="0"/>
          <w:sz w:val="20"/>
          <w:szCs w:val="20"/>
          <w:lang w:val="en-US" w:eastAsia="zh-CN"/>
        </w:rPr>
        <w:t>hodina</w:t>
      </w:r>
      <w:proofErr w:type="spellEnd"/>
      <w:r w:rsidR="0097745E" w:rsidRPr="00C24101">
        <w:rPr>
          <w:rFonts w:eastAsia="SimSun"/>
          <w:kern w:val="0"/>
          <w:sz w:val="16"/>
          <w:szCs w:val="16"/>
          <w:lang w:val="en-US" w:eastAsia="zh-CN"/>
        </w:rPr>
        <w:t xml:space="preserve">) </w:t>
      </w:r>
      <w:r w:rsidR="0097745E">
        <w:rPr>
          <w:rFonts w:eastAsia="SimSun"/>
          <w:kern w:val="0"/>
          <w:sz w:val="20"/>
          <w:szCs w:val="20"/>
          <w:lang w:val="en-US" w:eastAsia="zh-CN"/>
        </w:rPr>
        <w:t>[</w:t>
      </w:r>
      <w:r w:rsidR="0097745E" w:rsidRPr="0097745E">
        <w:rPr>
          <w:rFonts w:eastAsia="SimSun"/>
          <w:i/>
          <w:iCs/>
          <w:kern w:val="0"/>
          <w:sz w:val="20"/>
          <w:szCs w:val="20"/>
          <w:lang w:val="en-US" w:eastAsia="zh-CN"/>
        </w:rPr>
        <w:t xml:space="preserve">The </w:t>
      </w:r>
      <w:r>
        <w:rPr>
          <w:rFonts w:eastAsia="SimSun"/>
          <w:i/>
          <w:iCs/>
          <w:kern w:val="0"/>
          <w:sz w:val="20"/>
          <w:szCs w:val="20"/>
          <w:lang w:val="en-US" w:eastAsia="zh-CN"/>
        </w:rPr>
        <w:t>fireman</w:t>
      </w:r>
      <w:r w:rsidR="0097745E" w:rsidRPr="0097745E">
        <w:rPr>
          <w:rFonts w:eastAsia="SimSun"/>
          <w:i/>
          <w:iCs/>
          <w:kern w:val="0"/>
          <w:sz w:val="20"/>
          <w:szCs w:val="20"/>
          <w:lang w:val="en-US" w:eastAsia="zh-CN"/>
        </w:rPr>
        <w:t xml:space="preserve"> did not close his </w:t>
      </w:r>
      <w:r w:rsidR="0097745E" w:rsidRPr="0097745E">
        <w:rPr>
          <w:rFonts w:eastAsia="SimSun"/>
          <w:b/>
          <w:bCs/>
          <w:i/>
          <w:iCs/>
          <w:kern w:val="0"/>
          <w:sz w:val="20"/>
          <w:szCs w:val="20"/>
          <w:lang w:val="en-US" w:eastAsia="zh-CN"/>
        </w:rPr>
        <w:t>fiery eyes</w:t>
      </w:r>
      <w:r w:rsidR="0097745E" w:rsidRPr="0097745E">
        <w:rPr>
          <w:rFonts w:eastAsia="SimSun"/>
          <w:i/>
          <w:iCs/>
          <w:kern w:val="0"/>
          <w:sz w:val="20"/>
          <w:szCs w:val="20"/>
          <w:lang w:val="en-US" w:eastAsia="zh-CN"/>
        </w:rPr>
        <w:t xml:space="preserve">, </w:t>
      </w:r>
      <w:r w:rsidR="0097745E" w:rsidRPr="0097745E">
        <w:rPr>
          <w:rFonts w:eastAsia="SimSun"/>
          <w:b/>
          <w:bCs/>
          <w:i/>
          <w:iCs/>
          <w:kern w:val="0"/>
          <w:sz w:val="20"/>
          <w:szCs w:val="20"/>
          <w:lang w:val="en-US" w:eastAsia="zh-CN"/>
        </w:rPr>
        <w:t>screaming and burning through the darkness</w:t>
      </w:r>
      <w:r w:rsidR="00FC355C">
        <w:rPr>
          <w:rFonts w:eastAsia="SimSun"/>
          <w:b/>
          <w:bCs/>
          <w:i/>
          <w:iCs/>
          <w:kern w:val="0"/>
          <w:sz w:val="20"/>
          <w:szCs w:val="20"/>
          <w:lang w:val="en-US" w:eastAsia="zh-CN"/>
        </w:rPr>
        <w:t xml:space="preserve"> </w:t>
      </w:r>
      <w:r w:rsidR="00F94110">
        <w:rPr>
          <w:rFonts w:eastAsia="SimSun"/>
          <w:kern w:val="0"/>
          <w:sz w:val="20"/>
          <w:szCs w:val="20"/>
          <w:lang w:val="en-US" w:eastAsia="zh-CN"/>
        </w:rPr>
        <w:t>(</w:t>
      </w:r>
      <w:proofErr w:type="spellStart"/>
      <w:r w:rsidR="00F94110" w:rsidRPr="00CE48B5">
        <w:rPr>
          <w:rFonts w:eastAsia="SimSun"/>
          <w:i/>
          <w:iCs/>
          <w:kern w:val="0"/>
          <w:sz w:val="20"/>
          <w:szCs w:val="20"/>
          <w:lang w:val="en-US" w:eastAsia="zh-CN"/>
        </w:rPr>
        <w:t>Jiří</w:t>
      </w:r>
      <w:proofErr w:type="spellEnd"/>
      <w:r w:rsidR="00F94110" w:rsidRPr="00CE48B5">
        <w:rPr>
          <w:rFonts w:eastAsia="SimSun"/>
          <w:i/>
          <w:iCs/>
          <w:kern w:val="0"/>
          <w:sz w:val="20"/>
          <w:szCs w:val="20"/>
          <w:lang w:val="en-US" w:eastAsia="zh-CN"/>
        </w:rPr>
        <w:t xml:space="preserve"> </w:t>
      </w:r>
      <w:proofErr w:type="spellStart"/>
      <w:r w:rsidR="00F94110" w:rsidRPr="00CE48B5">
        <w:rPr>
          <w:rFonts w:eastAsia="SimSun"/>
          <w:i/>
          <w:iCs/>
          <w:kern w:val="0"/>
          <w:sz w:val="20"/>
          <w:szCs w:val="20"/>
          <w:lang w:val="en-US" w:eastAsia="zh-CN"/>
        </w:rPr>
        <w:t>Wolker</w:t>
      </w:r>
      <w:proofErr w:type="spellEnd"/>
      <w:r w:rsidR="00F94110" w:rsidRPr="00CE48B5">
        <w:rPr>
          <w:rFonts w:eastAsia="SimSun"/>
          <w:i/>
          <w:iCs/>
          <w:kern w:val="0"/>
          <w:sz w:val="20"/>
          <w:szCs w:val="20"/>
          <w:lang w:val="en-US" w:eastAsia="zh-CN"/>
        </w:rPr>
        <w:t>. Ballad of the Fireman's Eyes</w:t>
      </w:r>
      <w:r w:rsidR="0097745E">
        <w:rPr>
          <w:rFonts w:eastAsia="SimSun"/>
          <w:kern w:val="0"/>
          <w:sz w:val="20"/>
          <w:szCs w:val="20"/>
          <w:lang w:val="en-US" w:eastAsia="zh-CN"/>
        </w:rPr>
        <w:t>]</w:t>
      </w:r>
      <w:r w:rsidR="0097745E" w:rsidRPr="0097745E">
        <w:rPr>
          <w:rFonts w:eastAsia="SimSun"/>
          <w:kern w:val="0"/>
          <w:sz w:val="20"/>
          <w:szCs w:val="20"/>
          <w:lang w:val="en-US" w:eastAsia="zh-CN"/>
        </w:rPr>
        <w:t xml:space="preserve">. </w:t>
      </w:r>
      <w:r w:rsidRPr="0040205A">
        <w:rPr>
          <w:rFonts w:eastAsia="SimSun"/>
          <w:kern w:val="0"/>
          <w:sz w:val="20"/>
          <w:szCs w:val="20"/>
          <w:lang w:val="en-US" w:eastAsia="zh-CN"/>
        </w:rPr>
        <w:t xml:space="preserve">Here the </w:t>
      </w:r>
      <w:r>
        <w:rPr>
          <w:rFonts w:eastAsia="SimSun"/>
          <w:kern w:val="0"/>
          <w:sz w:val="20"/>
          <w:szCs w:val="20"/>
          <w:lang w:val="en-US" w:eastAsia="zh-CN"/>
        </w:rPr>
        <w:t>‘</w:t>
      </w:r>
      <w:r w:rsidRPr="000A1D19">
        <w:rPr>
          <w:rFonts w:eastAsia="SimSun"/>
          <w:i/>
          <w:iCs/>
          <w:kern w:val="0"/>
          <w:sz w:val="20"/>
          <w:szCs w:val="20"/>
          <w:lang w:val="en-US" w:eastAsia="zh-CN"/>
        </w:rPr>
        <w:t>eyes</w:t>
      </w:r>
      <w:r>
        <w:rPr>
          <w:rFonts w:eastAsia="SimSun"/>
          <w:kern w:val="0"/>
          <w:sz w:val="20"/>
          <w:szCs w:val="20"/>
          <w:lang w:val="en-US" w:eastAsia="zh-CN"/>
        </w:rPr>
        <w:t>’</w:t>
      </w:r>
      <w:r w:rsidRPr="0040205A">
        <w:rPr>
          <w:rFonts w:eastAsia="SimSun"/>
          <w:kern w:val="0"/>
          <w:sz w:val="20"/>
          <w:szCs w:val="20"/>
          <w:lang w:val="en-US" w:eastAsia="zh-CN"/>
        </w:rPr>
        <w:t xml:space="preserve"> are the windows of a house (in this case, a thermal power plant) screaming into the darkness. And the </w:t>
      </w:r>
      <w:r>
        <w:rPr>
          <w:rFonts w:eastAsia="SimSun"/>
          <w:kern w:val="0"/>
          <w:sz w:val="20"/>
          <w:szCs w:val="20"/>
          <w:lang w:val="en-US" w:eastAsia="zh-CN"/>
        </w:rPr>
        <w:t>‘</w:t>
      </w:r>
      <w:r w:rsidRPr="000A1D19">
        <w:rPr>
          <w:rFonts w:eastAsia="SimSun"/>
          <w:i/>
          <w:iCs/>
          <w:kern w:val="0"/>
          <w:sz w:val="20"/>
          <w:szCs w:val="20"/>
          <w:lang w:val="en-US" w:eastAsia="zh-CN"/>
        </w:rPr>
        <w:t>eyes</w:t>
      </w:r>
      <w:r>
        <w:rPr>
          <w:rFonts w:eastAsia="SimSun"/>
          <w:kern w:val="0"/>
          <w:sz w:val="20"/>
          <w:szCs w:val="20"/>
          <w:lang w:val="en-US" w:eastAsia="zh-CN"/>
        </w:rPr>
        <w:t>’</w:t>
      </w:r>
      <w:r w:rsidRPr="0040205A">
        <w:rPr>
          <w:rFonts w:eastAsia="SimSun"/>
          <w:kern w:val="0"/>
          <w:sz w:val="20"/>
          <w:szCs w:val="20"/>
          <w:lang w:val="en-US" w:eastAsia="zh-CN"/>
        </w:rPr>
        <w:t xml:space="preserve"> are a flame, a light, a "scream" penetrating the darkness</w:t>
      </w:r>
      <w:r w:rsidR="00164120" w:rsidRPr="00164120">
        <w:rPr>
          <w:rFonts w:eastAsia="SimSun"/>
          <w:kern w:val="0"/>
          <w:sz w:val="20"/>
          <w:szCs w:val="20"/>
          <w:lang w:val="en-US" w:eastAsia="zh-CN"/>
        </w:rPr>
        <w:t>. There are expressions that use a metaphor:</w:t>
      </w:r>
      <w:r w:rsidR="00164120" w:rsidRPr="005E0E43">
        <w:rPr>
          <w:rFonts w:eastAsia="SimSun"/>
          <w:kern w:val="0"/>
          <w:sz w:val="20"/>
          <w:szCs w:val="20"/>
          <w:lang w:val="en-US" w:eastAsia="zh-CN"/>
        </w:rPr>
        <w:t xml:space="preserve"> </w:t>
      </w:r>
      <w:r w:rsidR="00164120">
        <w:rPr>
          <w:rFonts w:eastAsia="SimSun"/>
          <w:kern w:val="0"/>
          <w:sz w:val="20"/>
          <w:szCs w:val="20"/>
          <w:lang w:val="en-US" w:eastAsia="zh-CN"/>
        </w:rPr>
        <w:t>“</w:t>
      </w:r>
      <w:r w:rsidR="00164120" w:rsidRPr="005E0E43">
        <w:rPr>
          <w:rFonts w:eastAsia="SimSun"/>
          <w:kern w:val="0"/>
          <w:sz w:val="20"/>
          <w:szCs w:val="20"/>
          <w:lang w:val="en-US" w:eastAsia="zh-CN"/>
        </w:rPr>
        <w:t>eyes</w:t>
      </w:r>
      <w:r w:rsidR="00164120">
        <w:rPr>
          <w:rFonts w:eastAsia="SimSun"/>
          <w:kern w:val="0"/>
          <w:sz w:val="20"/>
          <w:szCs w:val="20"/>
          <w:lang w:val="en-US" w:eastAsia="zh-CN"/>
        </w:rPr>
        <w:t xml:space="preserve">” are </w:t>
      </w:r>
      <w:r w:rsidR="00164120" w:rsidRPr="008A585D">
        <w:rPr>
          <w:rFonts w:eastAsia="SimSun"/>
          <w:i/>
          <w:iCs/>
          <w:kern w:val="0"/>
          <w:sz w:val="20"/>
          <w:szCs w:val="20"/>
          <w:lang w:val="en-US" w:eastAsia="zh-CN"/>
        </w:rPr>
        <w:t xml:space="preserve">flowers - water (streams of wires) - space (city, cafe, theater, apartment) - light </w:t>
      </w:r>
      <w:r w:rsidR="00164120">
        <w:rPr>
          <w:rFonts w:eastAsia="SimSun"/>
          <w:i/>
          <w:iCs/>
          <w:kern w:val="0"/>
          <w:sz w:val="20"/>
          <w:szCs w:val="20"/>
          <w:lang w:val="en-US" w:eastAsia="zh-CN"/>
        </w:rPr>
        <w:t>–</w:t>
      </w:r>
      <w:r w:rsidR="00164120" w:rsidRPr="008A585D">
        <w:rPr>
          <w:rFonts w:eastAsia="SimSun"/>
          <w:i/>
          <w:iCs/>
          <w:kern w:val="0"/>
          <w:sz w:val="20"/>
          <w:szCs w:val="20"/>
          <w:lang w:val="en-US" w:eastAsia="zh-CN"/>
        </w:rPr>
        <w:t xml:space="preserve"> joy</w:t>
      </w:r>
      <w:r w:rsidR="00164120">
        <w:rPr>
          <w:rFonts w:eastAsia="SimSun"/>
          <w:i/>
          <w:iCs/>
          <w:kern w:val="0"/>
          <w:sz w:val="20"/>
          <w:szCs w:val="20"/>
          <w:lang w:val="en-US" w:eastAsia="zh-CN"/>
        </w:rPr>
        <w:t>.</w:t>
      </w:r>
    </w:p>
    <w:p w14:paraId="1F3C8C05" w14:textId="77777777" w:rsidR="0040205A" w:rsidRPr="005E0E43" w:rsidRDefault="0040205A" w:rsidP="00A5214D">
      <w:pPr>
        <w:ind w:right="-1" w:firstLine="210"/>
        <w:rPr>
          <w:rFonts w:eastAsia="SimSun"/>
          <w:kern w:val="0"/>
          <w:sz w:val="20"/>
          <w:szCs w:val="20"/>
          <w:lang w:val="en-US" w:eastAsia="zh-CN"/>
        </w:rPr>
      </w:pPr>
      <w:r w:rsidRPr="005E0E43">
        <w:rPr>
          <w:rFonts w:eastAsia="SimSun"/>
          <w:kern w:val="0"/>
          <w:sz w:val="20"/>
          <w:szCs w:val="20"/>
          <w:lang w:val="en-US" w:eastAsia="zh-CN"/>
        </w:rPr>
        <w:t xml:space="preserve">(2) </w:t>
      </w:r>
      <w:bookmarkStart w:id="19" w:name="_Hlk143536348"/>
      <w:r w:rsidR="00F94110" w:rsidRPr="005E0E43">
        <w:rPr>
          <w:rFonts w:eastAsia="SimSun"/>
          <w:kern w:val="0"/>
          <w:sz w:val="20"/>
          <w:szCs w:val="20"/>
          <w:lang w:val="en-US" w:eastAsia="zh-CN"/>
        </w:rPr>
        <w:t>"</w:t>
      </w:r>
      <w:bookmarkEnd w:id="19"/>
      <w:proofErr w:type="spellStart"/>
      <w:r w:rsidR="00D51BA1" w:rsidRPr="005E0E43">
        <w:rPr>
          <w:rFonts w:eastAsia="SimSun"/>
          <w:i/>
          <w:iCs/>
          <w:kern w:val="0"/>
          <w:sz w:val="20"/>
          <w:szCs w:val="20"/>
          <w:lang w:val="en-US" w:eastAsia="zh-CN"/>
        </w:rPr>
        <w:t>Topičovy</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oči</w:t>
      </w:r>
      <w:proofErr w:type="spellEnd"/>
      <w:r w:rsidR="00D51BA1" w:rsidRPr="005E0E43">
        <w:rPr>
          <w:rFonts w:eastAsia="SimSun"/>
          <w:i/>
          <w:iCs/>
          <w:kern w:val="0"/>
          <w:sz w:val="20"/>
          <w:szCs w:val="20"/>
          <w:lang w:val="en-US" w:eastAsia="zh-CN"/>
        </w:rPr>
        <w:t xml:space="preserve"> se </w:t>
      </w:r>
      <w:proofErr w:type="spellStart"/>
      <w:r w:rsidR="00D51BA1" w:rsidRPr="005E0E43">
        <w:rPr>
          <w:rFonts w:eastAsia="SimSun"/>
          <w:i/>
          <w:iCs/>
          <w:kern w:val="0"/>
          <w:sz w:val="20"/>
          <w:szCs w:val="20"/>
          <w:lang w:val="en-US" w:eastAsia="zh-CN"/>
        </w:rPr>
        <w:t>vznášejí</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nad</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jeho</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zmučeným</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tělem</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Topičovy</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oči</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jasné</w:t>
      </w:r>
      <w:proofErr w:type="spellEnd"/>
      <w:r w:rsidR="00D51BA1" w:rsidRPr="005E0E43">
        <w:rPr>
          <w:rFonts w:eastAsia="SimSun"/>
          <w:i/>
          <w:iCs/>
          <w:kern w:val="0"/>
          <w:sz w:val="20"/>
          <w:szCs w:val="20"/>
          <w:lang w:val="en-US" w:eastAsia="zh-CN"/>
        </w:rPr>
        <w:t xml:space="preserve"> a </w:t>
      </w:r>
      <w:proofErr w:type="spellStart"/>
      <w:r w:rsidR="00D51BA1" w:rsidRPr="005E0E43">
        <w:rPr>
          <w:rFonts w:eastAsia="SimSun"/>
          <w:i/>
          <w:iCs/>
          <w:kern w:val="0"/>
          <w:sz w:val="20"/>
          <w:szCs w:val="20"/>
          <w:lang w:val="en-US" w:eastAsia="zh-CN"/>
        </w:rPr>
        <w:t>modré</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jako</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květiny</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plují</w:t>
      </w:r>
      <w:proofErr w:type="spellEnd"/>
      <w:r w:rsidR="00D51BA1" w:rsidRPr="005E0E43">
        <w:rPr>
          <w:rFonts w:eastAsia="SimSun"/>
          <w:i/>
          <w:iCs/>
          <w:kern w:val="0"/>
          <w:sz w:val="20"/>
          <w:szCs w:val="20"/>
          <w:lang w:val="en-US" w:eastAsia="zh-CN"/>
        </w:rPr>
        <w:t xml:space="preserve"> v </w:t>
      </w:r>
      <w:proofErr w:type="spellStart"/>
      <w:r w:rsidR="00D51BA1" w:rsidRPr="005E0E43">
        <w:rPr>
          <w:rFonts w:eastAsia="SimSun"/>
          <w:i/>
          <w:iCs/>
          <w:kern w:val="0"/>
          <w:sz w:val="20"/>
          <w:szCs w:val="20"/>
          <w:lang w:val="en-US" w:eastAsia="zh-CN"/>
        </w:rPr>
        <w:t>proudech</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drátů</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nad</w:t>
      </w:r>
      <w:proofErr w:type="spellEnd"/>
      <w:r w:rsidR="00D51BA1" w:rsidRPr="005E0E43">
        <w:rPr>
          <w:rFonts w:eastAsia="SimSun"/>
          <w:i/>
          <w:iCs/>
          <w:kern w:val="0"/>
          <w:sz w:val="20"/>
          <w:szCs w:val="20"/>
          <w:lang w:val="en-US" w:eastAsia="zh-CN"/>
        </w:rPr>
        <w:t xml:space="preserve"> </w:t>
      </w:r>
      <w:proofErr w:type="spellStart"/>
      <w:r w:rsidR="00D51BA1" w:rsidRPr="005E0E43">
        <w:rPr>
          <w:rFonts w:eastAsia="SimSun"/>
          <w:i/>
          <w:iCs/>
          <w:kern w:val="0"/>
          <w:sz w:val="20"/>
          <w:szCs w:val="20"/>
          <w:lang w:val="en-US" w:eastAsia="zh-CN"/>
        </w:rPr>
        <w:t>městem</w:t>
      </w:r>
      <w:proofErr w:type="spellEnd"/>
      <w:r w:rsidR="005E0E43" w:rsidRPr="005E0E43">
        <w:rPr>
          <w:rFonts w:eastAsia="SimSun"/>
          <w:kern w:val="0"/>
          <w:sz w:val="20"/>
          <w:szCs w:val="20"/>
          <w:lang w:val="en-US" w:eastAsia="zh-CN"/>
        </w:rPr>
        <w:t xml:space="preserve">" </w:t>
      </w:r>
      <w:r w:rsidR="005E0E43">
        <w:rPr>
          <w:rFonts w:eastAsia="SimSun"/>
          <w:kern w:val="0"/>
          <w:sz w:val="20"/>
          <w:szCs w:val="20"/>
          <w:lang w:val="en-US" w:eastAsia="zh-CN"/>
        </w:rPr>
        <w:t>(</w:t>
      </w:r>
      <w:proofErr w:type="spellStart"/>
      <w:r w:rsidR="005E0E43" w:rsidRPr="008A585D">
        <w:rPr>
          <w:rFonts w:eastAsia="SimSun"/>
          <w:i/>
          <w:iCs/>
          <w:kern w:val="0"/>
          <w:sz w:val="20"/>
          <w:szCs w:val="20"/>
          <w:lang w:val="en-US" w:eastAsia="zh-CN"/>
        </w:rPr>
        <w:t>Jiří</w:t>
      </w:r>
      <w:proofErr w:type="spellEnd"/>
      <w:r w:rsidR="005E0E43" w:rsidRPr="008A585D">
        <w:rPr>
          <w:rFonts w:eastAsia="SimSun"/>
          <w:i/>
          <w:iCs/>
          <w:kern w:val="0"/>
          <w:sz w:val="20"/>
          <w:szCs w:val="20"/>
          <w:lang w:val="en-US" w:eastAsia="zh-CN"/>
        </w:rPr>
        <w:t xml:space="preserve"> </w:t>
      </w:r>
      <w:proofErr w:type="spellStart"/>
      <w:r w:rsidR="005E0E43" w:rsidRPr="008A585D">
        <w:rPr>
          <w:rFonts w:eastAsia="SimSun"/>
          <w:i/>
          <w:iCs/>
          <w:kern w:val="0"/>
          <w:sz w:val="20"/>
          <w:szCs w:val="20"/>
          <w:lang w:val="en-US" w:eastAsia="zh-CN"/>
        </w:rPr>
        <w:t>Wolker</w:t>
      </w:r>
      <w:proofErr w:type="spellEnd"/>
      <w:r w:rsidR="005E0E43" w:rsidRPr="008A585D">
        <w:rPr>
          <w:rFonts w:eastAsia="SimSun"/>
          <w:i/>
          <w:iCs/>
          <w:kern w:val="0"/>
          <w:sz w:val="20"/>
          <w:szCs w:val="20"/>
          <w:lang w:val="en-US" w:eastAsia="zh-CN"/>
        </w:rPr>
        <w:t xml:space="preserve">. </w:t>
      </w:r>
      <w:proofErr w:type="spellStart"/>
      <w:r w:rsidR="005E0E43" w:rsidRPr="008A585D">
        <w:rPr>
          <w:rFonts w:eastAsia="SimSun"/>
          <w:i/>
          <w:iCs/>
          <w:kern w:val="0"/>
          <w:sz w:val="20"/>
          <w:szCs w:val="20"/>
          <w:lang w:val="en-US" w:eastAsia="zh-CN"/>
        </w:rPr>
        <w:t>Balada</w:t>
      </w:r>
      <w:proofErr w:type="spellEnd"/>
      <w:r w:rsidR="005E0E43" w:rsidRPr="008A585D">
        <w:rPr>
          <w:rFonts w:eastAsia="SimSun"/>
          <w:i/>
          <w:iCs/>
          <w:kern w:val="0"/>
          <w:sz w:val="20"/>
          <w:szCs w:val="20"/>
          <w:lang w:val="en-US" w:eastAsia="zh-CN"/>
        </w:rPr>
        <w:t xml:space="preserve"> o </w:t>
      </w:r>
      <w:proofErr w:type="spellStart"/>
      <w:r w:rsidR="005E0E43" w:rsidRPr="008A585D">
        <w:rPr>
          <w:rFonts w:eastAsia="SimSun"/>
          <w:i/>
          <w:iCs/>
          <w:kern w:val="0"/>
          <w:sz w:val="20"/>
          <w:szCs w:val="20"/>
          <w:lang w:val="en-US" w:eastAsia="zh-CN"/>
        </w:rPr>
        <w:t>očích</w:t>
      </w:r>
      <w:proofErr w:type="spellEnd"/>
      <w:r w:rsidR="005E0E43" w:rsidRPr="008A585D">
        <w:rPr>
          <w:rFonts w:eastAsia="SimSun"/>
          <w:i/>
          <w:iCs/>
          <w:kern w:val="0"/>
          <w:sz w:val="20"/>
          <w:szCs w:val="20"/>
          <w:lang w:val="en-US" w:eastAsia="zh-CN"/>
        </w:rPr>
        <w:t xml:space="preserve"> </w:t>
      </w:r>
      <w:proofErr w:type="spellStart"/>
      <w:r w:rsidR="005E0E43" w:rsidRPr="008A585D">
        <w:rPr>
          <w:rFonts w:eastAsia="SimSun"/>
          <w:i/>
          <w:iCs/>
          <w:kern w:val="0"/>
          <w:sz w:val="20"/>
          <w:szCs w:val="20"/>
          <w:lang w:val="en-US" w:eastAsia="zh-CN"/>
        </w:rPr>
        <w:t>topičových</w:t>
      </w:r>
      <w:proofErr w:type="spellEnd"/>
      <w:r w:rsidR="005E0E43" w:rsidRPr="008A585D">
        <w:rPr>
          <w:rFonts w:eastAsia="SimSun"/>
          <w:i/>
          <w:iCs/>
          <w:kern w:val="0"/>
          <w:sz w:val="20"/>
          <w:szCs w:val="20"/>
          <w:lang w:val="en-US" w:eastAsia="zh-CN"/>
        </w:rPr>
        <w:t>)</w:t>
      </w:r>
      <w:r w:rsidR="005E0E43" w:rsidRPr="005E0E43">
        <w:rPr>
          <w:rFonts w:eastAsia="SimSun"/>
          <w:kern w:val="0"/>
          <w:sz w:val="20"/>
          <w:szCs w:val="20"/>
          <w:lang w:val="en-US" w:eastAsia="zh-CN"/>
        </w:rPr>
        <w:t xml:space="preserve"> </w:t>
      </w:r>
      <w:r w:rsidR="00D51BA1" w:rsidRPr="005E0E43">
        <w:rPr>
          <w:rFonts w:eastAsia="SimSun"/>
          <w:kern w:val="0"/>
          <w:sz w:val="20"/>
          <w:szCs w:val="20"/>
          <w:lang w:val="en-US" w:eastAsia="zh-CN"/>
        </w:rPr>
        <w:t>[</w:t>
      </w:r>
      <w:r w:rsidR="00D51BA1" w:rsidRPr="008A585D">
        <w:rPr>
          <w:rFonts w:eastAsia="SimSun"/>
          <w:i/>
          <w:iCs/>
          <w:kern w:val="0"/>
          <w:sz w:val="20"/>
          <w:szCs w:val="20"/>
          <w:lang w:val="en-US" w:eastAsia="zh-CN"/>
        </w:rPr>
        <w:t xml:space="preserve">The stoker's </w:t>
      </w:r>
      <w:r w:rsidR="00D51BA1" w:rsidRPr="000A1D19">
        <w:rPr>
          <w:rFonts w:eastAsia="SimSun"/>
          <w:b/>
          <w:bCs/>
          <w:i/>
          <w:iCs/>
          <w:kern w:val="0"/>
          <w:sz w:val="20"/>
          <w:szCs w:val="20"/>
          <w:lang w:val="en-US" w:eastAsia="zh-CN"/>
        </w:rPr>
        <w:t>eyes hover</w:t>
      </w:r>
      <w:r w:rsidR="00D51BA1" w:rsidRPr="008A585D">
        <w:rPr>
          <w:rFonts w:eastAsia="SimSun"/>
          <w:i/>
          <w:iCs/>
          <w:kern w:val="0"/>
          <w:sz w:val="20"/>
          <w:szCs w:val="20"/>
          <w:lang w:val="en-US" w:eastAsia="zh-CN"/>
        </w:rPr>
        <w:t xml:space="preserve"> over his tormented body. The stoker's </w:t>
      </w:r>
      <w:r w:rsidR="00D51BA1" w:rsidRPr="000A1D19">
        <w:rPr>
          <w:rFonts w:eastAsia="SimSun"/>
          <w:b/>
          <w:bCs/>
          <w:i/>
          <w:iCs/>
          <w:kern w:val="0"/>
          <w:sz w:val="20"/>
          <w:szCs w:val="20"/>
          <w:lang w:val="en-US" w:eastAsia="zh-CN"/>
        </w:rPr>
        <w:t>eyes, clear and blue like flowers</w:t>
      </w:r>
      <w:r w:rsidR="00D51BA1" w:rsidRPr="008A585D">
        <w:rPr>
          <w:rFonts w:eastAsia="SimSun"/>
          <w:i/>
          <w:iCs/>
          <w:kern w:val="0"/>
          <w:sz w:val="20"/>
          <w:szCs w:val="20"/>
          <w:lang w:val="en-US" w:eastAsia="zh-CN"/>
        </w:rPr>
        <w:t>, float in streams of wires over the city, and your eyes are transparent with the spring moonlight</w:t>
      </w:r>
      <w:r w:rsidR="005E0E43" w:rsidRPr="008A585D">
        <w:rPr>
          <w:rFonts w:eastAsia="SimSun"/>
          <w:i/>
          <w:iCs/>
          <w:kern w:val="0"/>
          <w:sz w:val="20"/>
          <w:szCs w:val="20"/>
          <w:lang w:val="en-US" w:eastAsia="zh-CN"/>
        </w:rPr>
        <w:t xml:space="preserve"> (</w:t>
      </w:r>
      <w:proofErr w:type="spellStart"/>
      <w:r w:rsidR="005E0E43" w:rsidRPr="008A585D">
        <w:rPr>
          <w:rFonts w:eastAsia="SimSun"/>
          <w:i/>
          <w:iCs/>
          <w:kern w:val="0"/>
          <w:sz w:val="20"/>
          <w:szCs w:val="20"/>
          <w:lang w:val="en-US" w:eastAsia="zh-CN"/>
        </w:rPr>
        <w:t>Jiří</w:t>
      </w:r>
      <w:proofErr w:type="spellEnd"/>
      <w:r w:rsidR="005E0E43" w:rsidRPr="008A585D">
        <w:rPr>
          <w:rFonts w:eastAsia="SimSun"/>
          <w:i/>
          <w:iCs/>
          <w:kern w:val="0"/>
          <w:sz w:val="20"/>
          <w:szCs w:val="20"/>
          <w:lang w:val="en-US" w:eastAsia="zh-CN"/>
        </w:rPr>
        <w:t xml:space="preserve"> </w:t>
      </w:r>
      <w:proofErr w:type="spellStart"/>
      <w:r w:rsidR="005E0E43" w:rsidRPr="008A585D">
        <w:rPr>
          <w:rFonts w:eastAsia="SimSun"/>
          <w:i/>
          <w:iCs/>
          <w:kern w:val="0"/>
          <w:sz w:val="20"/>
          <w:szCs w:val="20"/>
          <w:lang w:val="en-US" w:eastAsia="zh-CN"/>
        </w:rPr>
        <w:t>Wolker</w:t>
      </w:r>
      <w:proofErr w:type="spellEnd"/>
      <w:r w:rsidR="005E0E43" w:rsidRPr="008A585D">
        <w:rPr>
          <w:rFonts w:eastAsia="SimSun"/>
          <w:i/>
          <w:iCs/>
          <w:kern w:val="0"/>
          <w:sz w:val="20"/>
          <w:szCs w:val="20"/>
          <w:lang w:val="en-US" w:eastAsia="zh-CN"/>
        </w:rPr>
        <w:t>. Ballad of the Fireman's Eyes</w:t>
      </w:r>
      <w:r w:rsidR="00D51BA1" w:rsidRPr="005E0E43">
        <w:rPr>
          <w:rFonts w:eastAsia="SimSun"/>
          <w:kern w:val="0"/>
          <w:sz w:val="20"/>
          <w:szCs w:val="20"/>
          <w:lang w:val="en-US" w:eastAsia="zh-CN"/>
        </w:rPr>
        <w:t>]</w:t>
      </w:r>
      <w:r w:rsidR="005E0E43">
        <w:rPr>
          <w:rFonts w:eastAsia="SimSun"/>
          <w:kern w:val="0"/>
          <w:sz w:val="20"/>
          <w:szCs w:val="20"/>
          <w:lang w:val="en-US" w:eastAsia="zh-CN"/>
        </w:rPr>
        <w:t xml:space="preserve">. </w:t>
      </w:r>
    </w:p>
    <w:p w14:paraId="70D46625" w14:textId="77777777" w:rsidR="0040205A" w:rsidRPr="007A441E" w:rsidRDefault="005E0E43" w:rsidP="00A5214D">
      <w:pPr>
        <w:ind w:right="-1" w:firstLine="210"/>
        <w:rPr>
          <w:rFonts w:eastAsia="SimSun"/>
          <w:kern w:val="0"/>
          <w:sz w:val="20"/>
          <w:szCs w:val="20"/>
          <w:lang w:val="en-US" w:eastAsia="zh-CN"/>
        </w:rPr>
      </w:pPr>
      <w:r>
        <w:rPr>
          <w:rFonts w:eastAsia="SimSun"/>
          <w:kern w:val="0"/>
          <w:sz w:val="20"/>
          <w:szCs w:val="20"/>
          <w:lang w:val="en-US" w:eastAsia="zh-CN"/>
        </w:rPr>
        <w:t xml:space="preserve">As we see, </w:t>
      </w:r>
      <w:r w:rsidR="0040205A" w:rsidRPr="008C37DC">
        <w:rPr>
          <w:rFonts w:eastAsia="SimSun"/>
          <w:kern w:val="0"/>
          <w:sz w:val="20"/>
          <w:szCs w:val="20"/>
          <w:lang w:val="en-US" w:eastAsia="zh-CN"/>
        </w:rPr>
        <w:t>both ‘</w:t>
      </w:r>
      <w:r w:rsidR="0040205A" w:rsidRPr="008C37DC">
        <w:rPr>
          <w:rFonts w:eastAsia="SimSun"/>
          <w:i/>
          <w:iCs/>
          <w:kern w:val="0"/>
          <w:sz w:val="20"/>
          <w:szCs w:val="20"/>
          <w:lang w:val="en-US" w:eastAsia="zh-CN"/>
        </w:rPr>
        <w:t>eyes</w:t>
      </w:r>
      <w:r w:rsidR="0040205A" w:rsidRPr="008C37DC">
        <w:rPr>
          <w:rFonts w:eastAsia="SimSun"/>
          <w:kern w:val="0"/>
          <w:sz w:val="20"/>
          <w:szCs w:val="20"/>
          <w:lang w:val="en-US" w:eastAsia="zh-CN"/>
        </w:rPr>
        <w:t>’ and ‘</w:t>
      </w:r>
      <w:r w:rsidR="0040205A" w:rsidRPr="008C37DC">
        <w:rPr>
          <w:rFonts w:eastAsia="SimSun"/>
          <w:i/>
          <w:iCs/>
          <w:kern w:val="0"/>
          <w:sz w:val="20"/>
          <w:szCs w:val="20"/>
          <w:lang w:val="en-US" w:eastAsia="zh-CN"/>
        </w:rPr>
        <w:t>fire</w:t>
      </w:r>
      <w:r w:rsidR="0040205A" w:rsidRPr="008C37DC">
        <w:rPr>
          <w:rFonts w:eastAsia="SimSun"/>
          <w:kern w:val="0"/>
          <w:sz w:val="20"/>
          <w:szCs w:val="20"/>
          <w:lang w:val="en-US" w:eastAsia="zh-CN"/>
        </w:rPr>
        <w:t xml:space="preserve">’ </w:t>
      </w:r>
      <w:r w:rsidR="00D51BA1" w:rsidRPr="00D51BA1">
        <w:rPr>
          <w:rFonts w:eastAsia="SimSun"/>
          <w:kern w:val="0"/>
          <w:sz w:val="20"/>
          <w:szCs w:val="20"/>
          <w:lang w:val="en-US" w:eastAsia="zh-CN"/>
        </w:rPr>
        <w:t xml:space="preserve">(1) </w:t>
      </w:r>
      <w:r w:rsidR="00D51BA1">
        <w:rPr>
          <w:rFonts w:eastAsia="SimSun"/>
          <w:kern w:val="0"/>
          <w:sz w:val="20"/>
          <w:szCs w:val="20"/>
          <w:lang w:val="en-US" w:eastAsia="zh-CN"/>
        </w:rPr>
        <w:t xml:space="preserve">and (2) </w:t>
      </w:r>
      <w:r w:rsidR="0040205A" w:rsidRPr="008C37DC">
        <w:rPr>
          <w:rFonts w:eastAsia="SimSun"/>
          <w:kern w:val="0"/>
          <w:sz w:val="20"/>
          <w:szCs w:val="20"/>
          <w:lang w:val="en-US" w:eastAsia="zh-CN"/>
        </w:rPr>
        <w:t>have the ability to penetrate through, can act destructively on a person, but also because the language has a model, or paradigm ‘</w:t>
      </w:r>
      <w:r w:rsidR="0040205A" w:rsidRPr="008C37DC">
        <w:rPr>
          <w:rFonts w:eastAsia="SimSun"/>
          <w:i/>
          <w:iCs/>
          <w:kern w:val="0"/>
          <w:sz w:val="20"/>
          <w:szCs w:val="20"/>
          <w:lang w:val="en-US" w:eastAsia="zh-CN"/>
        </w:rPr>
        <w:t>eyes – fire’</w:t>
      </w:r>
      <w:r w:rsidR="0040205A" w:rsidRPr="008C37DC">
        <w:rPr>
          <w:rFonts w:eastAsia="SimSun"/>
          <w:kern w:val="0"/>
          <w:sz w:val="20"/>
          <w:szCs w:val="20"/>
          <w:lang w:val="en-US" w:eastAsia="zh-CN"/>
        </w:rPr>
        <w:t xml:space="preserve">, where eyes are an invariant of the lexical series: </w:t>
      </w:r>
      <w:r w:rsidR="0040205A" w:rsidRPr="008C37DC">
        <w:rPr>
          <w:rFonts w:eastAsia="SimSun"/>
          <w:i/>
          <w:iCs/>
          <w:kern w:val="0"/>
          <w:sz w:val="20"/>
          <w:szCs w:val="20"/>
          <w:lang w:val="en-US" w:eastAsia="zh-CN"/>
        </w:rPr>
        <w:t>eye, glance, sight, and ‘fire’</w:t>
      </w:r>
      <w:r w:rsidR="0040205A" w:rsidRPr="008C37DC">
        <w:rPr>
          <w:rFonts w:eastAsia="SimSun"/>
          <w:kern w:val="0"/>
          <w:sz w:val="20"/>
          <w:szCs w:val="20"/>
          <w:lang w:val="en-US" w:eastAsia="zh-CN"/>
        </w:rPr>
        <w:t>, etc.</w:t>
      </w:r>
      <w:r w:rsidR="00657CBD">
        <w:rPr>
          <w:rFonts w:eastAsia="SimSun"/>
          <w:kern w:val="0"/>
          <w:sz w:val="20"/>
          <w:szCs w:val="20"/>
          <w:lang w:val="en-US" w:eastAsia="zh-CN"/>
        </w:rPr>
        <w:t>; ‘</w:t>
      </w:r>
      <w:r w:rsidR="00657CBD" w:rsidRPr="00657CBD">
        <w:rPr>
          <w:rFonts w:eastAsia="SimSun"/>
          <w:i/>
          <w:iCs/>
          <w:kern w:val="0"/>
          <w:sz w:val="20"/>
          <w:szCs w:val="20"/>
          <w:lang w:val="en-US" w:eastAsia="zh-CN"/>
        </w:rPr>
        <w:t>eyes</w:t>
      </w:r>
      <w:r w:rsidR="00657CBD">
        <w:rPr>
          <w:rFonts w:eastAsia="SimSun"/>
          <w:kern w:val="0"/>
          <w:sz w:val="20"/>
          <w:szCs w:val="20"/>
          <w:lang w:val="en-US" w:eastAsia="zh-CN"/>
        </w:rPr>
        <w:t>’</w:t>
      </w:r>
      <w:r w:rsidR="00657CBD" w:rsidRPr="008A585D">
        <w:rPr>
          <w:rFonts w:eastAsia="SimSun"/>
          <w:kern w:val="0"/>
          <w:sz w:val="20"/>
          <w:szCs w:val="20"/>
          <w:lang w:val="en-US" w:eastAsia="zh-CN"/>
        </w:rPr>
        <w:t xml:space="preserve"> </w:t>
      </w:r>
      <w:r w:rsidR="00657CBD">
        <w:rPr>
          <w:rFonts w:eastAsia="SimSun"/>
          <w:kern w:val="0"/>
          <w:sz w:val="20"/>
          <w:szCs w:val="20"/>
          <w:lang w:val="en-US" w:eastAsia="zh-CN"/>
        </w:rPr>
        <w:t xml:space="preserve">may be </w:t>
      </w:r>
      <w:r w:rsidR="00657CBD" w:rsidRPr="008A585D">
        <w:rPr>
          <w:rFonts w:eastAsia="SimSun"/>
          <w:kern w:val="0"/>
          <w:sz w:val="20"/>
          <w:szCs w:val="20"/>
          <w:lang w:val="en-US" w:eastAsia="zh-CN"/>
        </w:rPr>
        <w:t>as an indicator of human change (aging, fatigue)</w:t>
      </w:r>
      <w:r w:rsidR="00657CBD">
        <w:rPr>
          <w:rFonts w:eastAsia="SimSun"/>
          <w:kern w:val="0"/>
          <w:sz w:val="20"/>
          <w:szCs w:val="20"/>
          <w:lang w:val="en-US" w:eastAsia="zh-CN"/>
        </w:rPr>
        <w:t>,</w:t>
      </w:r>
      <w:r w:rsidR="00657CBD" w:rsidRPr="008A585D">
        <w:rPr>
          <w:rFonts w:eastAsia="SimSun"/>
          <w:kern w:val="0"/>
          <w:sz w:val="20"/>
          <w:szCs w:val="20"/>
          <w:lang w:val="en-US" w:eastAsia="zh-CN"/>
        </w:rPr>
        <w:t xml:space="preserve"> bread, crumbs. </w:t>
      </w:r>
      <w:r w:rsidR="0040205A" w:rsidRPr="008C37DC">
        <w:rPr>
          <w:rFonts w:eastAsia="SimSun"/>
          <w:kern w:val="0"/>
          <w:sz w:val="20"/>
          <w:szCs w:val="20"/>
          <w:lang w:val="en-US" w:eastAsia="zh-CN"/>
        </w:rPr>
        <w:t>It is the existence of such a general law as a paradigm that dictates the image and subjugates the circumstances - the context, forcing the author and the reader to give and look for an explanation and justification, whether in the form of a basis for comparison or literary commentary.</w:t>
      </w:r>
    </w:p>
    <w:p w14:paraId="1F5F7A7A" w14:textId="77777777" w:rsidR="00582466" w:rsidRDefault="00B16626" w:rsidP="001E06F7">
      <w:pPr>
        <w:ind w:right="-1" w:firstLine="210"/>
        <w:rPr>
          <w:rFonts w:eastAsia="SimSun"/>
          <w:kern w:val="0"/>
          <w:sz w:val="20"/>
          <w:szCs w:val="20"/>
          <w:lang w:val="en-US" w:eastAsia="zh-CN"/>
        </w:rPr>
      </w:pPr>
      <w:r w:rsidRPr="008C37DC">
        <w:rPr>
          <w:rFonts w:eastAsia="SimSun"/>
          <w:kern w:val="0"/>
          <w:sz w:val="20"/>
          <w:szCs w:val="20"/>
          <w:lang w:val="en-US" w:eastAsia="zh-CN"/>
        </w:rPr>
        <w:lastRenderedPageBreak/>
        <w:t>The image of ‘</w:t>
      </w:r>
      <w:r w:rsidRPr="008C37DC">
        <w:rPr>
          <w:rFonts w:eastAsia="SimSun"/>
          <w:i/>
          <w:iCs/>
          <w:kern w:val="0"/>
          <w:sz w:val="20"/>
          <w:szCs w:val="20"/>
          <w:lang w:val="en-US" w:eastAsia="zh-CN"/>
        </w:rPr>
        <w:t>eyes – light’</w:t>
      </w:r>
      <w:r w:rsidRPr="008C37DC">
        <w:rPr>
          <w:rFonts w:eastAsia="SimSun"/>
          <w:kern w:val="0"/>
          <w:sz w:val="20"/>
          <w:szCs w:val="20"/>
          <w:lang w:val="en-US" w:eastAsia="zh-CN"/>
        </w:rPr>
        <w:t xml:space="preserve"> is often found among writers and poets in </w:t>
      </w:r>
      <w:r w:rsidR="00062774">
        <w:rPr>
          <w:rFonts w:eastAsia="SimSun"/>
          <w:kern w:val="0"/>
          <w:sz w:val="20"/>
          <w:szCs w:val="20"/>
          <w:lang w:val="en-US" w:eastAsia="zh-CN"/>
        </w:rPr>
        <w:t>Czech</w:t>
      </w:r>
      <w:r w:rsidRPr="008C37DC">
        <w:rPr>
          <w:rFonts w:eastAsia="SimSun"/>
          <w:kern w:val="0"/>
          <w:sz w:val="20"/>
          <w:szCs w:val="20"/>
          <w:lang w:val="en-US" w:eastAsia="zh-CN"/>
        </w:rPr>
        <w:t xml:space="preserve"> literature, but each writer has his own lexical and grammatical means of expression: </w:t>
      </w:r>
    </w:p>
    <w:p w14:paraId="2CEA567D" w14:textId="77777777" w:rsidR="00582466" w:rsidRDefault="00414E27" w:rsidP="001E06F7">
      <w:pPr>
        <w:ind w:right="-1" w:firstLine="210"/>
        <w:rPr>
          <w:rFonts w:eastAsia="SimSun"/>
          <w:i/>
          <w:iCs/>
          <w:kern w:val="0"/>
          <w:sz w:val="20"/>
          <w:szCs w:val="20"/>
          <w:lang w:val="en-US" w:eastAsia="zh-CN"/>
        </w:rPr>
      </w:pPr>
      <w:r>
        <w:rPr>
          <w:rFonts w:eastAsia="SimSun"/>
          <w:kern w:val="0"/>
          <w:sz w:val="20"/>
          <w:szCs w:val="20"/>
          <w:lang w:val="en-US" w:eastAsia="zh-CN"/>
        </w:rPr>
        <w:t>(</w:t>
      </w:r>
      <w:r w:rsidR="00657CBD">
        <w:rPr>
          <w:rFonts w:eastAsia="SimSun"/>
          <w:kern w:val="0"/>
          <w:sz w:val="20"/>
          <w:szCs w:val="20"/>
          <w:lang w:val="en-US" w:eastAsia="zh-CN"/>
        </w:rPr>
        <w:t>3</w:t>
      </w:r>
      <w:r>
        <w:rPr>
          <w:rFonts w:eastAsia="SimSun"/>
          <w:kern w:val="0"/>
          <w:sz w:val="20"/>
          <w:szCs w:val="20"/>
          <w:lang w:val="en-US" w:eastAsia="zh-CN"/>
        </w:rPr>
        <w:t xml:space="preserve">) </w:t>
      </w:r>
      <w:r w:rsidRPr="00414E27">
        <w:rPr>
          <w:rFonts w:eastAsia="SimSun"/>
          <w:kern w:val="0"/>
          <w:sz w:val="20"/>
          <w:szCs w:val="20"/>
          <w:lang w:val="en-US" w:eastAsia="zh-CN"/>
        </w:rPr>
        <w:t>"</w:t>
      </w:r>
      <w:proofErr w:type="spellStart"/>
      <w:r w:rsidRPr="00414E27">
        <w:rPr>
          <w:rFonts w:eastAsia="SimSun"/>
          <w:i/>
          <w:iCs/>
          <w:kern w:val="0"/>
          <w:sz w:val="20"/>
          <w:szCs w:val="20"/>
          <w:lang w:val="en-US" w:eastAsia="zh-CN"/>
        </w:rPr>
        <w:t>Vaše</w:t>
      </w:r>
      <w:proofErr w:type="spellEnd"/>
      <w:r w:rsidRPr="00414E27">
        <w:rPr>
          <w:rFonts w:eastAsia="SimSun"/>
          <w:i/>
          <w:iCs/>
          <w:kern w:val="0"/>
          <w:sz w:val="20"/>
          <w:szCs w:val="20"/>
          <w:lang w:val="en-US" w:eastAsia="zh-CN"/>
        </w:rPr>
        <w:t xml:space="preserve"> </w:t>
      </w:r>
      <w:proofErr w:type="spellStart"/>
      <w:r w:rsidRPr="00414E27">
        <w:rPr>
          <w:rFonts w:eastAsia="SimSun"/>
          <w:i/>
          <w:iCs/>
          <w:kern w:val="0"/>
          <w:sz w:val="20"/>
          <w:szCs w:val="20"/>
          <w:lang w:val="en-US" w:eastAsia="zh-CN"/>
        </w:rPr>
        <w:t>oči</w:t>
      </w:r>
      <w:proofErr w:type="spellEnd"/>
      <w:r w:rsidRPr="00414E27">
        <w:rPr>
          <w:rFonts w:eastAsia="SimSun"/>
          <w:i/>
          <w:iCs/>
          <w:kern w:val="0"/>
          <w:sz w:val="20"/>
          <w:szCs w:val="20"/>
          <w:lang w:val="en-US" w:eastAsia="zh-CN"/>
        </w:rPr>
        <w:t xml:space="preserve"> </w:t>
      </w:r>
      <w:proofErr w:type="spellStart"/>
      <w:r w:rsidRPr="00414E27">
        <w:rPr>
          <w:rFonts w:eastAsia="SimSun"/>
          <w:i/>
          <w:iCs/>
          <w:kern w:val="0"/>
          <w:sz w:val="20"/>
          <w:szCs w:val="20"/>
          <w:lang w:val="en-US" w:eastAsia="zh-CN"/>
        </w:rPr>
        <w:t>jsou</w:t>
      </w:r>
      <w:proofErr w:type="spellEnd"/>
      <w:r w:rsidRPr="00414E27">
        <w:rPr>
          <w:rFonts w:eastAsia="SimSun"/>
          <w:i/>
          <w:iCs/>
          <w:kern w:val="0"/>
          <w:sz w:val="20"/>
          <w:szCs w:val="20"/>
          <w:lang w:val="en-US" w:eastAsia="zh-CN"/>
        </w:rPr>
        <w:t xml:space="preserve"> </w:t>
      </w:r>
      <w:proofErr w:type="spellStart"/>
      <w:r w:rsidRPr="00414E27">
        <w:rPr>
          <w:rFonts w:eastAsia="SimSun"/>
          <w:i/>
          <w:iCs/>
          <w:kern w:val="0"/>
          <w:sz w:val="20"/>
          <w:szCs w:val="20"/>
          <w:lang w:val="en-US" w:eastAsia="zh-CN"/>
        </w:rPr>
        <w:t>průhledné</w:t>
      </w:r>
      <w:proofErr w:type="spellEnd"/>
      <w:r w:rsidRPr="00414E27">
        <w:rPr>
          <w:rFonts w:eastAsia="SimSun"/>
          <w:i/>
          <w:iCs/>
          <w:kern w:val="0"/>
          <w:sz w:val="20"/>
          <w:szCs w:val="20"/>
          <w:lang w:val="en-US" w:eastAsia="zh-CN"/>
        </w:rPr>
        <w:t xml:space="preserve"> </w:t>
      </w:r>
      <w:proofErr w:type="spellStart"/>
      <w:r w:rsidRPr="00414E27">
        <w:rPr>
          <w:rFonts w:eastAsia="SimSun"/>
          <w:i/>
          <w:iCs/>
          <w:kern w:val="0"/>
          <w:sz w:val="20"/>
          <w:szCs w:val="20"/>
          <w:lang w:val="en-US" w:eastAsia="zh-CN"/>
        </w:rPr>
        <w:t>jarním</w:t>
      </w:r>
      <w:proofErr w:type="spellEnd"/>
      <w:r w:rsidRPr="00414E27">
        <w:rPr>
          <w:rFonts w:eastAsia="SimSun"/>
          <w:i/>
          <w:iCs/>
          <w:kern w:val="0"/>
          <w:sz w:val="20"/>
          <w:szCs w:val="20"/>
          <w:lang w:val="en-US" w:eastAsia="zh-CN"/>
        </w:rPr>
        <w:t xml:space="preserve"> </w:t>
      </w:r>
      <w:proofErr w:type="spellStart"/>
      <w:r w:rsidRPr="00414E27">
        <w:rPr>
          <w:rFonts w:eastAsia="SimSun"/>
          <w:i/>
          <w:iCs/>
          <w:kern w:val="0"/>
          <w:sz w:val="20"/>
          <w:szCs w:val="20"/>
          <w:lang w:val="en-US" w:eastAsia="zh-CN"/>
        </w:rPr>
        <w:t>měsíčním</w:t>
      </w:r>
      <w:proofErr w:type="spellEnd"/>
      <w:r w:rsidRPr="00414E27">
        <w:rPr>
          <w:rFonts w:eastAsia="SimSun"/>
          <w:i/>
          <w:iCs/>
          <w:kern w:val="0"/>
          <w:sz w:val="20"/>
          <w:szCs w:val="20"/>
          <w:lang w:val="en-US" w:eastAsia="zh-CN"/>
        </w:rPr>
        <w:t xml:space="preserve"> </w:t>
      </w:r>
      <w:proofErr w:type="spellStart"/>
      <w:r w:rsidRPr="00414E27">
        <w:rPr>
          <w:rFonts w:eastAsia="SimSun"/>
          <w:i/>
          <w:iCs/>
          <w:kern w:val="0"/>
          <w:sz w:val="20"/>
          <w:szCs w:val="20"/>
          <w:lang w:val="en-US" w:eastAsia="zh-CN"/>
        </w:rPr>
        <w:t>světlem</w:t>
      </w:r>
      <w:proofErr w:type="spellEnd"/>
      <w:r w:rsidRPr="00414E27">
        <w:rPr>
          <w:rFonts w:eastAsia="SimSun"/>
          <w:i/>
          <w:iCs/>
          <w:kern w:val="0"/>
          <w:sz w:val="20"/>
          <w:szCs w:val="20"/>
          <w:lang w:val="en-US" w:eastAsia="zh-CN"/>
        </w:rPr>
        <w:t>"</w:t>
      </w:r>
      <w:r w:rsidRPr="00414E27">
        <w:rPr>
          <w:rFonts w:eastAsia="SimSun"/>
          <w:kern w:val="0"/>
          <w:sz w:val="20"/>
          <w:szCs w:val="20"/>
          <w:lang w:val="en-US" w:eastAsia="zh-CN"/>
        </w:rPr>
        <w:t xml:space="preserve"> </w:t>
      </w:r>
      <w:r>
        <w:rPr>
          <w:rFonts w:eastAsia="SimSun"/>
          <w:kern w:val="0"/>
          <w:sz w:val="20"/>
          <w:szCs w:val="20"/>
          <w:lang w:val="en-US" w:eastAsia="zh-CN"/>
        </w:rPr>
        <w:t>(</w:t>
      </w:r>
      <w:r w:rsidRPr="00582466">
        <w:rPr>
          <w:rFonts w:eastAsia="SimSun"/>
          <w:i/>
          <w:iCs/>
          <w:kern w:val="0"/>
          <w:sz w:val="20"/>
          <w:szCs w:val="20"/>
          <w:lang w:val="en-US" w:eastAsia="zh-CN"/>
        </w:rPr>
        <w:t>Milan Kundera.</w:t>
      </w:r>
      <w:r w:rsidRPr="00582466">
        <w:rPr>
          <w:i/>
          <w:iCs/>
          <w:lang w:val="en-US"/>
        </w:rPr>
        <w:t xml:space="preserve"> </w:t>
      </w:r>
      <w:proofErr w:type="spellStart"/>
      <w:r w:rsidRPr="00582466">
        <w:rPr>
          <w:rFonts w:eastAsia="SimSun"/>
          <w:i/>
          <w:iCs/>
          <w:kern w:val="0"/>
          <w:sz w:val="20"/>
          <w:szCs w:val="20"/>
          <w:lang w:val="en-US" w:eastAsia="zh-CN"/>
        </w:rPr>
        <w:t>Nesnesitelná</w:t>
      </w:r>
      <w:proofErr w:type="spellEnd"/>
      <w:r w:rsidRPr="00582466">
        <w:rPr>
          <w:rFonts w:eastAsia="SimSun"/>
          <w:i/>
          <w:iCs/>
          <w:kern w:val="0"/>
          <w:sz w:val="20"/>
          <w:szCs w:val="20"/>
          <w:lang w:val="en-US" w:eastAsia="zh-CN"/>
        </w:rPr>
        <w:t xml:space="preserve"> </w:t>
      </w:r>
      <w:proofErr w:type="spellStart"/>
      <w:r w:rsidRPr="00582466">
        <w:rPr>
          <w:rFonts w:eastAsia="SimSun"/>
          <w:i/>
          <w:iCs/>
          <w:kern w:val="0"/>
          <w:sz w:val="20"/>
          <w:szCs w:val="20"/>
          <w:lang w:val="en-US" w:eastAsia="zh-CN"/>
        </w:rPr>
        <w:t>lehkost</w:t>
      </w:r>
      <w:proofErr w:type="spellEnd"/>
      <w:r w:rsidRPr="00582466">
        <w:rPr>
          <w:rFonts w:eastAsia="SimSun"/>
          <w:i/>
          <w:iCs/>
          <w:kern w:val="0"/>
          <w:sz w:val="20"/>
          <w:szCs w:val="20"/>
          <w:lang w:val="en-US" w:eastAsia="zh-CN"/>
        </w:rPr>
        <w:t xml:space="preserve"> </w:t>
      </w:r>
      <w:proofErr w:type="spellStart"/>
      <w:r w:rsidRPr="00582466">
        <w:rPr>
          <w:rFonts w:eastAsia="SimSun"/>
          <w:i/>
          <w:iCs/>
          <w:kern w:val="0"/>
          <w:sz w:val="20"/>
          <w:szCs w:val="20"/>
          <w:lang w:val="en-US" w:eastAsia="zh-CN"/>
        </w:rPr>
        <w:t>bytí</w:t>
      </w:r>
      <w:proofErr w:type="spellEnd"/>
      <w:r>
        <w:rPr>
          <w:rFonts w:eastAsia="SimSun"/>
          <w:kern w:val="0"/>
          <w:sz w:val="20"/>
          <w:szCs w:val="20"/>
          <w:lang w:val="en-US" w:eastAsia="zh-CN"/>
        </w:rPr>
        <w:t>) [</w:t>
      </w:r>
      <w:r w:rsidRPr="00582466">
        <w:rPr>
          <w:rFonts w:eastAsia="SimSun"/>
          <w:i/>
          <w:iCs/>
          <w:kern w:val="0"/>
          <w:sz w:val="20"/>
          <w:szCs w:val="20"/>
          <w:lang w:val="en-US" w:eastAsia="zh-CN"/>
        </w:rPr>
        <w:t xml:space="preserve">Your </w:t>
      </w:r>
      <w:r w:rsidRPr="000A1D19">
        <w:rPr>
          <w:rFonts w:eastAsia="SimSun"/>
          <w:b/>
          <w:bCs/>
          <w:i/>
          <w:iCs/>
          <w:kern w:val="0"/>
          <w:sz w:val="20"/>
          <w:szCs w:val="20"/>
          <w:lang w:val="en-US" w:eastAsia="zh-CN"/>
        </w:rPr>
        <w:t>eyes</w:t>
      </w:r>
      <w:r w:rsidRPr="00582466">
        <w:rPr>
          <w:rFonts w:eastAsia="SimSun"/>
          <w:i/>
          <w:iCs/>
          <w:kern w:val="0"/>
          <w:sz w:val="20"/>
          <w:szCs w:val="20"/>
          <w:lang w:val="en-US" w:eastAsia="zh-CN"/>
        </w:rPr>
        <w:t xml:space="preserve"> are transparent with the </w:t>
      </w:r>
      <w:r w:rsidRPr="000A1D19">
        <w:rPr>
          <w:rFonts w:eastAsia="SimSun"/>
          <w:b/>
          <w:bCs/>
          <w:i/>
          <w:iCs/>
          <w:kern w:val="0"/>
          <w:sz w:val="20"/>
          <w:szCs w:val="20"/>
          <w:lang w:val="en-US" w:eastAsia="zh-CN"/>
        </w:rPr>
        <w:t>spring moonlight</w:t>
      </w:r>
      <w:r>
        <w:rPr>
          <w:rFonts w:eastAsia="SimSun"/>
          <w:kern w:val="0"/>
          <w:sz w:val="20"/>
          <w:szCs w:val="20"/>
          <w:lang w:val="en-US" w:eastAsia="zh-CN"/>
        </w:rPr>
        <w:t xml:space="preserve"> (</w:t>
      </w:r>
      <w:r w:rsidRPr="008C37DC">
        <w:rPr>
          <w:rFonts w:eastAsia="SimSun"/>
          <w:i/>
          <w:iCs/>
          <w:kern w:val="0"/>
          <w:sz w:val="20"/>
          <w:szCs w:val="20"/>
          <w:lang w:val="en-US" w:eastAsia="zh-CN"/>
        </w:rPr>
        <w:t>lunar glow</w:t>
      </w:r>
      <w:r w:rsidRPr="00414E27">
        <w:rPr>
          <w:lang w:val="en-US"/>
        </w:rPr>
        <w:t xml:space="preserve"> </w:t>
      </w:r>
      <w:r>
        <w:rPr>
          <w:lang w:val="en-US"/>
        </w:rPr>
        <w:t>(</w:t>
      </w:r>
      <w:r w:rsidRPr="00414E27">
        <w:rPr>
          <w:i/>
          <w:iCs/>
          <w:sz w:val="20"/>
          <w:szCs w:val="20"/>
          <w:lang w:val="en-US"/>
        </w:rPr>
        <w:t>Milan Kundera</w:t>
      </w:r>
      <w:r>
        <w:rPr>
          <w:sz w:val="20"/>
          <w:szCs w:val="20"/>
          <w:lang w:val="en-US"/>
        </w:rPr>
        <w:t>.</w:t>
      </w:r>
      <w:r w:rsidRPr="00414E27">
        <w:rPr>
          <w:sz w:val="20"/>
          <w:szCs w:val="20"/>
          <w:lang w:val="en-US"/>
        </w:rPr>
        <w:t xml:space="preserve"> </w:t>
      </w:r>
      <w:r w:rsidRPr="00414E27">
        <w:rPr>
          <w:rFonts w:eastAsia="SimSun"/>
          <w:i/>
          <w:iCs/>
          <w:kern w:val="0"/>
          <w:sz w:val="20"/>
          <w:szCs w:val="20"/>
          <w:lang w:val="en-US" w:eastAsia="zh-CN"/>
        </w:rPr>
        <w:t>The Unbearable Lightness of Being</w:t>
      </w:r>
      <w:r w:rsidR="00FC355C" w:rsidRPr="00FC355C">
        <w:rPr>
          <w:rFonts w:eastAsia="SimSun"/>
          <w:kern w:val="0"/>
          <w:sz w:val="20"/>
          <w:szCs w:val="20"/>
          <w:lang w:val="en-US" w:eastAsia="zh-CN"/>
        </w:rPr>
        <w:t>]</w:t>
      </w:r>
      <w:r w:rsidR="00582466">
        <w:rPr>
          <w:rFonts w:eastAsia="SimSun"/>
          <w:i/>
          <w:iCs/>
          <w:kern w:val="0"/>
          <w:sz w:val="20"/>
          <w:szCs w:val="20"/>
          <w:lang w:val="en-US" w:eastAsia="zh-CN"/>
        </w:rPr>
        <w:t>.</w:t>
      </w:r>
    </w:p>
    <w:p w14:paraId="3504CDC8" w14:textId="77777777" w:rsidR="00582466" w:rsidRDefault="00B16626" w:rsidP="00582466">
      <w:pPr>
        <w:ind w:right="-1" w:firstLine="210"/>
        <w:rPr>
          <w:rFonts w:eastAsia="SimSun"/>
          <w:kern w:val="0"/>
          <w:sz w:val="20"/>
          <w:szCs w:val="20"/>
          <w:lang w:val="en-US" w:eastAsia="zh-CN"/>
        </w:rPr>
      </w:pPr>
      <w:r w:rsidRPr="008C37DC">
        <w:rPr>
          <w:rFonts w:eastAsia="SimSun"/>
          <w:kern w:val="0"/>
          <w:sz w:val="20"/>
          <w:szCs w:val="20"/>
          <w:lang w:val="en-US" w:eastAsia="zh-CN"/>
        </w:rPr>
        <w:t xml:space="preserve">The </w:t>
      </w:r>
      <w:r w:rsidR="00D40B52" w:rsidRPr="00D40B52">
        <w:rPr>
          <w:rFonts w:eastAsia="SimSun"/>
          <w:kern w:val="0"/>
          <w:sz w:val="20"/>
          <w:szCs w:val="20"/>
          <w:lang w:val="en-US" w:eastAsia="zh-CN"/>
        </w:rPr>
        <w:t>Czech</w:t>
      </w:r>
      <w:r w:rsidRPr="008C37DC">
        <w:rPr>
          <w:rFonts w:eastAsia="SimSun"/>
          <w:kern w:val="0"/>
          <w:sz w:val="20"/>
          <w:szCs w:val="20"/>
          <w:lang w:val="en-US" w:eastAsia="zh-CN"/>
        </w:rPr>
        <w:t xml:space="preserve"> author uses not an adjectival phrase, but a predicative one, on the one hand, and on the other hand, adverbial, thus the paradigm of the image becomes not binary, but three-, four-component: ‘</w:t>
      </w:r>
      <w:r w:rsidRPr="008C37DC">
        <w:rPr>
          <w:rFonts w:eastAsia="SimSun"/>
          <w:i/>
          <w:iCs/>
          <w:kern w:val="0"/>
          <w:sz w:val="20"/>
          <w:szCs w:val="20"/>
          <w:lang w:val="en-US" w:eastAsia="zh-CN"/>
        </w:rPr>
        <w:t>eyes - light - water – space’</w:t>
      </w:r>
      <w:r w:rsidRPr="008C37DC">
        <w:rPr>
          <w:rFonts w:eastAsia="SimSun"/>
          <w:kern w:val="0"/>
          <w:sz w:val="20"/>
          <w:szCs w:val="20"/>
          <w:lang w:val="en-US" w:eastAsia="zh-CN"/>
        </w:rPr>
        <w:t xml:space="preserve"> because the eyes are clean, transparent, like a spring, and glow like the moon (space). The image ‘</w:t>
      </w:r>
      <w:r w:rsidRPr="008C37DC">
        <w:rPr>
          <w:rFonts w:eastAsia="SimSun"/>
          <w:i/>
          <w:iCs/>
          <w:kern w:val="0"/>
          <w:sz w:val="20"/>
          <w:szCs w:val="20"/>
          <w:lang w:val="en-US" w:eastAsia="zh-CN"/>
        </w:rPr>
        <w:t>eyes - time (season)</w:t>
      </w:r>
      <w:r w:rsidRPr="008C37DC">
        <w:rPr>
          <w:rFonts w:eastAsia="SimSun"/>
          <w:kern w:val="0"/>
          <w:sz w:val="20"/>
          <w:szCs w:val="20"/>
          <w:lang w:val="en-US" w:eastAsia="zh-CN"/>
        </w:rPr>
        <w:t xml:space="preserve">’: </w:t>
      </w:r>
    </w:p>
    <w:p w14:paraId="1457395E" w14:textId="77777777" w:rsidR="00582466" w:rsidRDefault="00582466" w:rsidP="00582466">
      <w:pPr>
        <w:ind w:right="-1" w:firstLine="210"/>
        <w:rPr>
          <w:rFonts w:eastAsia="SimSun"/>
          <w:kern w:val="0"/>
          <w:sz w:val="16"/>
          <w:szCs w:val="16"/>
          <w:lang w:val="en-US" w:eastAsia="zh-CN"/>
        </w:rPr>
      </w:pPr>
      <w:r w:rsidRPr="00582466">
        <w:rPr>
          <w:rFonts w:eastAsia="SimSun"/>
          <w:kern w:val="0"/>
          <w:sz w:val="20"/>
          <w:szCs w:val="20"/>
          <w:lang w:val="en-US" w:eastAsia="zh-CN"/>
        </w:rPr>
        <w:t>(</w:t>
      </w:r>
      <w:r w:rsidR="00657CBD">
        <w:rPr>
          <w:rFonts w:eastAsia="SimSun"/>
          <w:kern w:val="0"/>
          <w:sz w:val="20"/>
          <w:szCs w:val="20"/>
          <w:lang w:val="en-US" w:eastAsia="zh-CN"/>
        </w:rPr>
        <w:t>4</w:t>
      </w:r>
      <w:r w:rsidRPr="00582466">
        <w:rPr>
          <w:rFonts w:eastAsia="SimSun"/>
          <w:kern w:val="0"/>
          <w:sz w:val="20"/>
          <w:szCs w:val="20"/>
          <w:lang w:val="en-US" w:eastAsia="zh-CN"/>
        </w:rPr>
        <w:t>) "</w:t>
      </w:r>
      <w:proofErr w:type="spellStart"/>
      <w:r w:rsidRPr="007F4C13">
        <w:rPr>
          <w:sz w:val="20"/>
          <w:szCs w:val="20"/>
          <w:lang w:val="en-US"/>
        </w:rPr>
        <w:t>Odcházíš</w:t>
      </w:r>
      <w:proofErr w:type="spellEnd"/>
      <w:r w:rsidRPr="007F4C13">
        <w:rPr>
          <w:sz w:val="20"/>
          <w:szCs w:val="20"/>
          <w:lang w:val="en-US"/>
        </w:rPr>
        <w:t xml:space="preserve"> </w:t>
      </w:r>
      <w:proofErr w:type="spellStart"/>
      <w:r w:rsidRPr="007F4C13">
        <w:rPr>
          <w:sz w:val="20"/>
          <w:szCs w:val="20"/>
          <w:lang w:val="en-US"/>
        </w:rPr>
        <w:t>na</w:t>
      </w:r>
      <w:proofErr w:type="spellEnd"/>
      <w:r w:rsidRPr="007F4C13">
        <w:rPr>
          <w:sz w:val="20"/>
          <w:szCs w:val="20"/>
          <w:lang w:val="en-US"/>
        </w:rPr>
        <w:t xml:space="preserve"> </w:t>
      </w:r>
      <w:proofErr w:type="spellStart"/>
      <w:r w:rsidRPr="007F4C13">
        <w:rPr>
          <w:sz w:val="20"/>
          <w:szCs w:val="20"/>
          <w:lang w:val="en-US"/>
        </w:rPr>
        <w:t>podzim</w:t>
      </w:r>
      <w:proofErr w:type="spellEnd"/>
      <w:r w:rsidRPr="007F4C13">
        <w:rPr>
          <w:sz w:val="20"/>
          <w:szCs w:val="20"/>
          <w:lang w:val="en-US"/>
        </w:rPr>
        <w:t xml:space="preserve"> a </w:t>
      </w:r>
      <w:proofErr w:type="spellStart"/>
      <w:r w:rsidRPr="007F4C13">
        <w:rPr>
          <w:sz w:val="20"/>
          <w:szCs w:val="20"/>
          <w:lang w:val="en-US"/>
        </w:rPr>
        <w:t>vracíš</w:t>
      </w:r>
      <w:proofErr w:type="spellEnd"/>
      <w:r w:rsidRPr="007F4C13">
        <w:rPr>
          <w:sz w:val="20"/>
          <w:szCs w:val="20"/>
          <w:lang w:val="en-US"/>
        </w:rPr>
        <w:t xml:space="preserve"> se pro </w:t>
      </w:r>
      <w:proofErr w:type="spellStart"/>
      <w:r w:rsidRPr="007F4C13">
        <w:rPr>
          <w:sz w:val="20"/>
          <w:szCs w:val="20"/>
          <w:lang w:val="en-US"/>
        </w:rPr>
        <w:t>kámen</w:t>
      </w:r>
      <w:proofErr w:type="spellEnd"/>
      <w:r w:rsidRPr="007F4C13">
        <w:rPr>
          <w:sz w:val="20"/>
          <w:szCs w:val="20"/>
          <w:lang w:val="en-US"/>
        </w:rPr>
        <w:t xml:space="preserve"> a </w:t>
      </w:r>
      <w:proofErr w:type="spellStart"/>
      <w:r w:rsidRPr="007F4C13">
        <w:rPr>
          <w:sz w:val="20"/>
          <w:szCs w:val="20"/>
          <w:lang w:val="en-US"/>
        </w:rPr>
        <w:t>ve</w:t>
      </w:r>
      <w:proofErr w:type="spellEnd"/>
      <w:r w:rsidRPr="007F4C13">
        <w:rPr>
          <w:sz w:val="20"/>
          <w:szCs w:val="20"/>
          <w:lang w:val="en-US"/>
        </w:rPr>
        <w:t xml:space="preserve"> </w:t>
      </w:r>
      <w:proofErr w:type="spellStart"/>
      <w:r w:rsidRPr="007F4C13">
        <w:rPr>
          <w:sz w:val="20"/>
          <w:szCs w:val="20"/>
          <w:lang w:val="en-US"/>
        </w:rPr>
        <w:t>tvých</w:t>
      </w:r>
      <w:proofErr w:type="spellEnd"/>
      <w:r w:rsidRPr="007F4C13">
        <w:rPr>
          <w:sz w:val="20"/>
          <w:szCs w:val="20"/>
          <w:lang w:val="en-US"/>
        </w:rPr>
        <w:t xml:space="preserve"> </w:t>
      </w:r>
      <w:proofErr w:type="spellStart"/>
      <w:r w:rsidRPr="007F4C13">
        <w:rPr>
          <w:sz w:val="20"/>
          <w:szCs w:val="20"/>
          <w:lang w:val="en-US"/>
        </w:rPr>
        <w:t>deštivých</w:t>
      </w:r>
      <w:proofErr w:type="spellEnd"/>
      <w:r w:rsidRPr="007F4C13">
        <w:rPr>
          <w:sz w:val="20"/>
          <w:szCs w:val="20"/>
          <w:lang w:val="en-US"/>
        </w:rPr>
        <w:t xml:space="preserve"> </w:t>
      </w:r>
      <w:proofErr w:type="spellStart"/>
      <w:r w:rsidRPr="007F4C13">
        <w:rPr>
          <w:sz w:val="20"/>
          <w:szCs w:val="20"/>
          <w:lang w:val="en-US"/>
        </w:rPr>
        <w:t>očích</w:t>
      </w:r>
      <w:proofErr w:type="spellEnd"/>
      <w:r w:rsidRPr="007F4C13">
        <w:rPr>
          <w:sz w:val="20"/>
          <w:szCs w:val="20"/>
          <w:lang w:val="en-US"/>
        </w:rPr>
        <w:t xml:space="preserve"> </w:t>
      </w:r>
      <w:proofErr w:type="spellStart"/>
      <w:r w:rsidRPr="007F4C13">
        <w:rPr>
          <w:sz w:val="20"/>
          <w:szCs w:val="20"/>
          <w:lang w:val="en-US"/>
        </w:rPr>
        <w:t>padá</w:t>
      </w:r>
      <w:proofErr w:type="spellEnd"/>
      <w:r w:rsidRPr="007F4C13">
        <w:rPr>
          <w:sz w:val="20"/>
          <w:szCs w:val="20"/>
          <w:lang w:val="en-US"/>
        </w:rPr>
        <w:t xml:space="preserve"> </w:t>
      </w:r>
      <w:proofErr w:type="spellStart"/>
      <w:r w:rsidRPr="007F4C13">
        <w:rPr>
          <w:sz w:val="20"/>
          <w:szCs w:val="20"/>
          <w:lang w:val="en-US"/>
        </w:rPr>
        <w:t>listí</w:t>
      </w:r>
      <w:proofErr w:type="spellEnd"/>
      <w:r w:rsidRPr="007F4C13">
        <w:rPr>
          <w:sz w:val="20"/>
          <w:szCs w:val="20"/>
          <w:lang w:val="en-US"/>
        </w:rPr>
        <w:t xml:space="preserve"> a </w:t>
      </w:r>
      <w:proofErr w:type="spellStart"/>
      <w:r w:rsidRPr="007F4C13">
        <w:rPr>
          <w:sz w:val="20"/>
          <w:szCs w:val="20"/>
          <w:lang w:val="en-US"/>
        </w:rPr>
        <w:t>stíny</w:t>
      </w:r>
      <w:proofErr w:type="spellEnd"/>
      <w:r w:rsidRPr="007F4C13">
        <w:rPr>
          <w:sz w:val="20"/>
          <w:szCs w:val="20"/>
          <w:lang w:val="en-US"/>
        </w:rPr>
        <w:t xml:space="preserve"> </w:t>
      </w:r>
      <w:proofErr w:type="spellStart"/>
      <w:r w:rsidRPr="007F4C13">
        <w:rPr>
          <w:sz w:val="20"/>
          <w:szCs w:val="20"/>
          <w:lang w:val="en-US"/>
        </w:rPr>
        <w:t>deště</w:t>
      </w:r>
      <w:proofErr w:type="spellEnd"/>
      <w:r w:rsidRPr="00582466">
        <w:rPr>
          <w:sz w:val="20"/>
          <w:szCs w:val="20"/>
          <w:lang w:val="en-US"/>
        </w:rPr>
        <w:t>"</w:t>
      </w:r>
      <w:r>
        <w:rPr>
          <w:sz w:val="20"/>
          <w:szCs w:val="20"/>
          <w:lang w:val="en-US"/>
        </w:rPr>
        <w:t xml:space="preserve"> (</w:t>
      </w:r>
      <w:r w:rsidRPr="00582466">
        <w:rPr>
          <w:i/>
          <w:iCs/>
          <w:sz w:val="20"/>
          <w:szCs w:val="20"/>
          <w:lang w:val="en-US"/>
        </w:rPr>
        <w:t xml:space="preserve">Milan Kundera. </w:t>
      </w:r>
      <w:proofErr w:type="spellStart"/>
      <w:r w:rsidRPr="00582466">
        <w:rPr>
          <w:i/>
          <w:iCs/>
          <w:sz w:val="20"/>
          <w:szCs w:val="20"/>
          <w:lang w:val="en-US"/>
        </w:rPr>
        <w:t>Nesnesitelná</w:t>
      </w:r>
      <w:proofErr w:type="spellEnd"/>
      <w:r w:rsidRPr="00582466">
        <w:rPr>
          <w:i/>
          <w:iCs/>
          <w:sz w:val="20"/>
          <w:szCs w:val="20"/>
          <w:lang w:val="en-US"/>
        </w:rPr>
        <w:t xml:space="preserve"> </w:t>
      </w:r>
      <w:proofErr w:type="spellStart"/>
      <w:r w:rsidRPr="00582466">
        <w:rPr>
          <w:i/>
          <w:iCs/>
          <w:sz w:val="20"/>
          <w:szCs w:val="20"/>
          <w:lang w:val="en-US"/>
        </w:rPr>
        <w:t>lehkost</w:t>
      </w:r>
      <w:proofErr w:type="spellEnd"/>
      <w:r w:rsidRPr="00582466">
        <w:rPr>
          <w:i/>
          <w:iCs/>
          <w:sz w:val="20"/>
          <w:szCs w:val="20"/>
          <w:lang w:val="en-US"/>
        </w:rPr>
        <w:t xml:space="preserve"> </w:t>
      </w:r>
      <w:proofErr w:type="spellStart"/>
      <w:r w:rsidRPr="00582466">
        <w:rPr>
          <w:i/>
          <w:iCs/>
          <w:sz w:val="20"/>
          <w:szCs w:val="20"/>
          <w:lang w:val="en-US"/>
        </w:rPr>
        <w:t>bytí</w:t>
      </w:r>
      <w:proofErr w:type="spellEnd"/>
      <w:r>
        <w:rPr>
          <w:i/>
          <w:iCs/>
          <w:sz w:val="20"/>
          <w:szCs w:val="20"/>
          <w:lang w:val="en-US"/>
        </w:rPr>
        <w:t>)</w:t>
      </w:r>
      <w:r>
        <w:rPr>
          <w:sz w:val="20"/>
          <w:szCs w:val="20"/>
          <w:lang w:val="en-US"/>
        </w:rPr>
        <w:t xml:space="preserve"> </w:t>
      </w:r>
      <w:r>
        <w:rPr>
          <w:rFonts w:eastAsia="SimSun"/>
          <w:kern w:val="0"/>
          <w:sz w:val="16"/>
          <w:szCs w:val="16"/>
          <w:lang w:val="en-US" w:eastAsia="zh-CN"/>
        </w:rPr>
        <w:t>[</w:t>
      </w:r>
      <w:r w:rsidRPr="008C37DC">
        <w:rPr>
          <w:rFonts w:eastAsia="SimSun"/>
          <w:i/>
          <w:iCs/>
          <w:kern w:val="0"/>
          <w:sz w:val="20"/>
          <w:szCs w:val="20"/>
          <w:lang w:val="en-US" w:eastAsia="zh-CN"/>
        </w:rPr>
        <w:t xml:space="preserve">You leave in autumn, and you return after a stone and in your </w:t>
      </w:r>
      <w:r w:rsidRPr="000A1D19">
        <w:rPr>
          <w:rFonts w:eastAsia="SimSun"/>
          <w:b/>
          <w:bCs/>
          <w:i/>
          <w:iCs/>
          <w:kern w:val="0"/>
          <w:sz w:val="20"/>
          <w:szCs w:val="20"/>
          <w:lang w:val="en-US" w:eastAsia="zh-CN"/>
        </w:rPr>
        <w:t>rainy eyes</w:t>
      </w:r>
      <w:r w:rsidRPr="008C37DC">
        <w:rPr>
          <w:rFonts w:eastAsia="SimSun"/>
          <w:i/>
          <w:iCs/>
          <w:kern w:val="0"/>
          <w:sz w:val="20"/>
          <w:szCs w:val="20"/>
          <w:lang w:val="en-US" w:eastAsia="zh-CN"/>
        </w:rPr>
        <w:t xml:space="preserve"> there are leaf fall and rain shadows</w:t>
      </w:r>
      <w:r>
        <w:rPr>
          <w:rFonts w:eastAsia="SimSun"/>
          <w:i/>
          <w:iCs/>
          <w:kern w:val="0"/>
          <w:sz w:val="20"/>
          <w:szCs w:val="20"/>
          <w:lang w:val="en-US" w:eastAsia="zh-CN"/>
        </w:rPr>
        <w:t xml:space="preserve"> (</w:t>
      </w:r>
      <w:r w:rsidRPr="00582466">
        <w:rPr>
          <w:rFonts w:eastAsia="SimSun"/>
          <w:i/>
          <w:iCs/>
          <w:kern w:val="0"/>
          <w:sz w:val="20"/>
          <w:szCs w:val="20"/>
          <w:lang w:val="en-US" w:eastAsia="zh-CN"/>
        </w:rPr>
        <w:t>Milan Kundera. The Unbearable Lightness of Being</w:t>
      </w:r>
      <w:r>
        <w:rPr>
          <w:rFonts w:eastAsia="SimSun"/>
          <w:kern w:val="0"/>
          <w:sz w:val="16"/>
          <w:szCs w:val="16"/>
          <w:lang w:val="en-US" w:eastAsia="zh-CN"/>
        </w:rPr>
        <w:t>].</w:t>
      </w:r>
    </w:p>
    <w:p w14:paraId="7140781A" w14:textId="77777777" w:rsidR="00B16626" w:rsidRPr="008C37DC" w:rsidRDefault="00B16626" w:rsidP="001E06F7">
      <w:pPr>
        <w:ind w:right="-1" w:firstLine="210"/>
        <w:rPr>
          <w:rFonts w:eastAsia="SimSun"/>
          <w:kern w:val="0"/>
          <w:sz w:val="20"/>
          <w:szCs w:val="20"/>
          <w:lang w:val="en-US" w:eastAsia="zh-CN"/>
        </w:rPr>
      </w:pPr>
      <w:r w:rsidRPr="008C37DC">
        <w:rPr>
          <w:rFonts w:eastAsia="SimSun"/>
          <w:kern w:val="0"/>
          <w:sz w:val="20"/>
          <w:szCs w:val="20"/>
          <w:lang w:val="en-US" w:eastAsia="zh-CN"/>
        </w:rPr>
        <w:t xml:space="preserve">The character of the </w:t>
      </w:r>
      <w:r w:rsidR="00657CBD">
        <w:rPr>
          <w:rFonts w:eastAsia="SimSun"/>
          <w:kern w:val="0"/>
          <w:sz w:val="20"/>
          <w:szCs w:val="20"/>
          <w:lang w:val="en-US" w:eastAsia="zh-CN"/>
        </w:rPr>
        <w:t>poem</w:t>
      </w:r>
      <w:r w:rsidRPr="008C37DC">
        <w:rPr>
          <w:rFonts w:eastAsia="SimSun"/>
          <w:kern w:val="0"/>
          <w:sz w:val="20"/>
          <w:szCs w:val="20"/>
          <w:lang w:val="en-US" w:eastAsia="zh-CN"/>
        </w:rPr>
        <w:t xml:space="preserve"> emphasizes that, unfortunately, the father’s departure to the mountains does not bring positive emotions to the family; upon his father’s return, ‘autumn’ is read in his eyes: separation, wife’s betrayal, scandals, disappointment. Moreover, by representing the multi-element image: ‘</w:t>
      </w:r>
      <w:r w:rsidRPr="008C37DC">
        <w:rPr>
          <w:rFonts w:eastAsia="SimSun"/>
          <w:i/>
          <w:iCs/>
          <w:kern w:val="0"/>
          <w:sz w:val="20"/>
          <w:szCs w:val="20"/>
          <w:lang w:val="en-US" w:eastAsia="zh-CN"/>
        </w:rPr>
        <w:t>eyes - time - element – plant’</w:t>
      </w:r>
      <w:r w:rsidRPr="008C37DC">
        <w:rPr>
          <w:rFonts w:eastAsia="SimSun"/>
          <w:kern w:val="0"/>
          <w:sz w:val="20"/>
          <w:szCs w:val="20"/>
          <w:lang w:val="en-US" w:eastAsia="zh-CN"/>
        </w:rPr>
        <w:t xml:space="preserve"> by nominative-adjective means, the author achieved the integrity of the transmitted information and the correspondence of this information to the hero's knowledge of reality stored in long-term memory.</w:t>
      </w:r>
    </w:p>
    <w:p w14:paraId="514C7D0C" w14:textId="77777777" w:rsidR="00582466" w:rsidRDefault="00B16626" w:rsidP="00017D75">
      <w:pPr>
        <w:ind w:right="-1" w:firstLine="210"/>
        <w:rPr>
          <w:rFonts w:eastAsia="SimSun"/>
          <w:kern w:val="0"/>
          <w:sz w:val="20"/>
          <w:szCs w:val="20"/>
          <w:lang w:val="en-US" w:eastAsia="zh-CN"/>
        </w:rPr>
      </w:pPr>
      <w:r w:rsidRPr="000A1D19">
        <w:rPr>
          <w:rFonts w:eastAsia="SimSun"/>
          <w:kern w:val="0"/>
          <w:sz w:val="20"/>
          <w:szCs w:val="20"/>
          <w:lang w:val="en-US" w:eastAsia="zh-CN"/>
        </w:rPr>
        <w:t>The paradigm of the image</w:t>
      </w:r>
      <w:r w:rsidRPr="008C37DC">
        <w:rPr>
          <w:rFonts w:eastAsia="SimSun"/>
          <w:kern w:val="0"/>
          <w:sz w:val="20"/>
          <w:szCs w:val="20"/>
          <w:lang w:val="en-US" w:eastAsia="zh-CN"/>
        </w:rPr>
        <w:t xml:space="preserve"> ‘</w:t>
      </w:r>
      <w:r w:rsidRPr="008C37DC">
        <w:rPr>
          <w:rFonts w:eastAsia="SimSun"/>
          <w:i/>
          <w:iCs/>
          <w:kern w:val="0"/>
          <w:sz w:val="20"/>
          <w:szCs w:val="20"/>
          <w:lang w:val="en-US" w:eastAsia="zh-CN"/>
        </w:rPr>
        <w:t>eyes are a natural phenomenon’</w:t>
      </w:r>
      <w:r w:rsidRPr="008C37DC">
        <w:rPr>
          <w:rFonts w:eastAsia="SimSun"/>
          <w:kern w:val="0"/>
          <w:sz w:val="20"/>
          <w:szCs w:val="20"/>
          <w:lang w:val="en-US" w:eastAsia="zh-CN"/>
        </w:rPr>
        <w:t xml:space="preserve"> is most often found in Kazakh literature, where the author resorts to such a comparison when it comes to lonely, embittered people, for example: </w:t>
      </w:r>
    </w:p>
    <w:p w14:paraId="7E661C15" w14:textId="77777777" w:rsidR="00582466" w:rsidRPr="00582466" w:rsidRDefault="00017D75" w:rsidP="00582466">
      <w:pPr>
        <w:ind w:right="-1" w:firstLine="210"/>
        <w:rPr>
          <w:rFonts w:eastAsia="SimSun"/>
          <w:kern w:val="0"/>
          <w:sz w:val="20"/>
          <w:szCs w:val="20"/>
          <w:lang w:val="en-US" w:eastAsia="zh-CN"/>
        </w:rPr>
      </w:pPr>
      <w:r w:rsidRPr="00582466">
        <w:rPr>
          <w:rFonts w:eastAsia="SimSun"/>
          <w:kern w:val="0"/>
          <w:sz w:val="20"/>
          <w:szCs w:val="20"/>
          <w:lang w:val="en-US" w:eastAsia="zh-CN"/>
        </w:rPr>
        <w:t>(</w:t>
      </w:r>
      <w:r w:rsidR="00657CBD">
        <w:rPr>
          <w:rFonts w:eastAsia="SimSun"/>
          <w:kern w:val="0"/>
          <w:sz w:val="20"/>
          <w:szCs w:val="20"/>
          <w:lang w:val="en-US" w:eastAsia="zh-CN"/>
        </w:rPr>
        <w:t>5</w:t>
      </w:r>
      <w:r w:rsidRPr="00582466">
        <w:rPr>
          <w:rFonts w:eastAsia="SimSun"/>
          <w:kern w:val="0"/>
          <w:sz w:val="20"/>
          <w:szCs w:val="20"/>
          <w:lang w:val="en-US" w:eastAsia="zh-CN"/>
        </w:rPr>
        <w:t xml:space="preserve">) </w:t>
      </w:r>
      <w:r w:rsidR="00582466" w:rsidRPr="00582466">
        <w:rPr>
          <w:rFonts w:eastAsia="SimSun"/>
          <w:kern w:val="0"/>
          <w:sz w:val="20"/>
          <w:szCs w:val="20"/>
          <w:lang w:val="en-US" w:eastAsia="zh-CN"/>
        </w:rPr>
        <w:t>"</w:t>
      </w:r>
      <w:r w:rsidR="00B41DCA" w:rsidRPr="00B41DCA">
        <w:rPr>
          <w:lang w:val="en-US"/>
        </w:rPr>
        <w:t xml:space="preserve"> </w:t>
      </w:r>
      <w:proofErr w:type="spellStart"/>
      <w:r w:rsidR="00B41DCA" w:rsidRPr="00B41DCA">
        <w:rPr>
          <w:rFonts w:eastAsia="SimSun"/>
          <w:i/>
          <w:iCs/>
          <w:kern w:val="0"/>
          <w:sz w:val="20"/>
          <w:szCs w:val="20"/>
          <w:lang w:val="en-US" w:eastAsia="zh-CN"/>
        </w:rPr>
        <w:t>Онсыз</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да</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жас</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хан</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Әбілқайырдың</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көзі</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сары</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қаһарлы</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отпен</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жанды</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Кейде</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көзінде</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аяз</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бар</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жалғыз</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ханның</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жүрегінің</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астында</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жылы</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болатын</w:t>
      </w:r>
      <w:proofErr w:type="spellEnd"/>
      <w:r w:rsidR="0009148E" w:rsidRPr="007A441E">
        <w:rPr>
          <w:rFonts w:eastAsia="SimSun"/>
          <w:i/>
          <w:iCs/>
          <w:kern w:val="0"/>
          <w:sz w:val="20"/>
          <w:szCs w:val="20"/>
          <w:lang w:val="en-US" w:eastAsia="zh-CN"/>
        </w:rPr>
        <w:t>"</w:t>
      </w:r>
      <w:r w:rsidR="00582466" w:rsidRPr="007A441E">
        <w:rPr>
          <w:rFonts w:eastAsia="SimSun"/>
          <w:kern w:val="0"/>
          <w:sz w:val="20"/>
          <w:szCs w:val="20"/>
          <w:lang w:val="en-US" w:eastAsia="zh-CN"/>
        </w:rPr>
        <w:t xml:space="preserve"> (</w:t>
      </w:r>
      <w:r w:rsidR="0009148E" w:rsidRPr="0009148E">
        <w:rPr>
          <w:rFonts w:eastAsia="SimSun"/>
          <w:kern w:val="0"/>
          <w:sz w:val="20"/>
          <w:szCs w:val="20"/>
          <w:lang w:eastAsia="zh-CN"/>
        </w:rPr>
        <w:t>Ілияс</w:t>
      </w:r>
      <w:r w:rsidR="0009148E" w:rsidRPr="007A441E">
        <w:rPr>
          <w:rFonts w:eastAsia="SimSun"/>
          <w:kern w:val="0"/>
          <w:sz w:val="20"/>
          <w:szCs w:val="20"/>
          <w:lang w:val="en-US" w:eastAsia="zh-CN"/>
        </w:rPr>
        <w:t xml:space="preserve"> </w:t>
      </w:r>
      <w:r w:rsidR="0009148E" w:rsidRPr="0009148E">
        <w:rPr>
          <w:rFonts w:eastAsia="SimSun"/>
          <w:kern w:val="0"/>
          <w:sz w:val="20"/>
          <w:szCs w:val="20"/>
          <w:lang w:eastAsia="zh-CN"/>
        </w:rPr>
        <w:t>Есенберлин</w:t>
      </w:r>
      <w:r w:rsidR="0009148E" w:rsidRPr="007A441E">
        <w:rPr>
          <w:rFonts w:eastAsia="SimSun"/>
          <w:kern w:val="0"/>
          <w:sz w:val="20"/>
          <w:szCs w:val="20"/>
          <w:lang w:val="en-US" w:eastAsia="zh-CN"/>
        </w:rPr>
        <w:t xml:space="preserve">. </w:t>
      </w:r>
      <w:r w:rsidR="0009148E" w:rsidRPr="0009148E">
        <w:rPr>
          <w:rFonts w:eastAsia="SimSun"/>
          <w:kern w:val="0"/>
          <w:sz w:val="20"/>
          <w:szCs w:val="20"/>
          <w:lang w:eastAsia="zh-CN"/>
        </w:rPr>
        <w:t>Көшпенділер</w:t>
      </w:r>
      <w:r w:rsidR="00582466">
        <w:rPr>
          <w:rFonts w:eastAsia="SimSun"/>
          <w:kern w:val="0"/>
          <w:sz w:val="20"/>
          <w:szCs w:val="20"/>
          <w:lang w:val="en-US" w:eastAsia="zh-CN"/>
        </w:rPr>
        <w:t xml:space="preserve">) </w:t>
      </w:r>
      <w:r w:rsidR="00582466" w:rsidRPr="00582466">
        <w:rPr>
          <w:rFonts w:eastAsia="SimSun"/>
          <w:kern w:val="0"/>
          <w:sz w:val="20"/>
          <w:szCs w:val="20"/>
          <w:lang w:val="en-US" w:eastAsia="zh-CN"/>
        </w:rPr>
        <w:t>[</w:t>
      </w:r>
      <w:r w:rsidR="00B41DCA" w:rsidRPr="00B41DCA">
        <w:rPr>
          <w:rFonts w:eastAsia="SimSun"/>
          <w:i/>
          <w:iCs/>
          <w:kern w:val="0"/>
          <w:sz w:val="20"/>
          <w:szCs w:val="20"/>
          <w:lang w:val="en-US" w:eastAsia="zh-CN"/>
        </w:rPr>
        <w:t>T</w:t>
      </w:r>
      <w:r w:rsidR="00582466" w:rsidRPr="000A1D19">
        <w:rPr>
          <w:rFonts w:eastAsia="SimSun"/>
          <w:i/>
          <w:iCs/>
          <w:kern w:val="0"/>
          <w:sz w:val="20"/>
          <w:szCs w:val="20"/>
          <w:lang w:val="en-US" w:eastAsia="zh-CN"/>
        </w:rPr>
        <w:t xml:space="preserve">he </w:t>
      </w:r>
      <w:r w:rsidR="00582466" w:rsidRPr="000A1D19">
        <w:rPr>
          <w:rFonts w:eastAsia="SimSun"/>
          <w:b/>
          <w:bCs/>
          <w:i/>
          <w:iCs/>
          <w:kern w:val="0"/>
          <w:sz w:val="20"/>
          <w:szCs w:val="20"/>
          <w:lang w:val="en-US" w:eastAsia="zh-CN"/>
        </w:rPr>
        <w:t>eyes</w:t>
      </w:r>
      <w:r w:rsidR="00582466" w:rsidRPr="000A1D19">
        <w:rPr>
          <w:rFonts w:eastAsia="SimSun"/>
          <w:i/>
          <w:iCs/>
          <w:kern w:val="0"/>
          <w:sz w:val="20"/>
          <w:szCs w:val="20"/>
          <w:lang w:val="en-US" w:eastAsia="zh-CN"/>
        </w:rPr>
        <w:t xml:space="preserve"> of Khan </w:t>
      </w:r>
      <w:proofErr w:type="spellStart"/>
      <w:r w:rsidR="00582466" w:rsidRPr="000A1D19">
        <w:rPr>
          <w:rFonts w:eastAsia="SimSun"/>
          <w:i/>
          <w:iCs/>
          <w:kern w:val="0"/>
          <w:sz w:val="20"/>
          <w:szCs w:val="20"/>
          <w:lang w:val="en-US" w:eastAsia="zh-CN"/>
        </w:rPr>
        <w:t>Abulkhair</w:t>
      </w:r>
      <w:proofErr w:type="spellEnd"/>
      <w:r w:rsidR="00B41DCA">
        <w:rPr>
          <w:rFonts w:eastAsia="SimSun"/>
          <w:i/>
          <w:iCs/>
          <w:kern w:val="0"/>
          <w:sz w:val="20"/>
          <w:szCs w:val="20"/>
          <w:lang w:val="en-US" w:eastAsia="zh-CN"/>
        </w:rPr>
        <w:t>,</w:t>
      </w:r>
      <w:r w:rsidR="00582466" w:rsidRPr="000A1D19">
        <w:rPr>
          <w:rFonts w:eastAsia="SimSun"/>
          <w:i/>
          <w:iCs/>
          <w:kern w:val="0"/>
          <w:sz w:val="20"/>
          <w:szCs w:val="20"/>
          <w:lang w:val="en-US" w:eastAsia="zh-CN"/>
        </w:rPr>
        <w:t xml:space="preserve"> </w:t>
      </w:r>
      <w:r w:rsidR="00B41DCA" w:rsidRPr="00B41DCA">
        <w:rPr>
          <w:rFonts w:eastAsia="SimSun"/>
          <w:i/>
          <w:iCs/>
          <w:kern w:val="0"/>
          <w:sz w:val="20"/>
          <w:szCs w:val="20"/>
          <w:lang w:val="en-US" w:eastAsia="zh-CN"/>
        </w:rPr>
        <w:t>already young</w:t>
      </w:r>
      <w:r w:rsidR="00B41DCA">
        <w:rPr>
          <w:rFonts w:eastAsia="SimSun"/>
          <w:kern w:val="0"/>
          <w:sz w:val="20"/>
          <w:szCs w:val="20"/>
          <w:lang w:val="en-US" w:eastAsia="zh-CN"/>
        </w:rPr>
        <w:t>,</w:t>
      </w:r>
      <w:r w:rsidR="00B41DCA" w:rsidRPr="000A1D19">
        <w:rPr>
          <w:rFonts w:eastAsia="SimSun"/>
          <w:i/>
          <w:iCs/>
          <w:kern w:val="0"/>
          <w:sz w:val="20"/>
          <w:szCs w:val="20"/>
          <w:lang w:val="en-US" w:eastAsia="zh-CN"/>
        </w:rPr>
        <w:t xml:space="preserve"> </w:t>
      </w:r>
      <w:r w:rsidR="00582466" w:rsidRPr="000A1D19">
        <w:rPr>
          <w:rFonts w:eastAsia="SimSun"/>
          <w:b/>
          <w:bCs/>
          <w:i/>
          <w:iCs/>
          <w:kern w:val="0"/>
          <w:sz w:val="20"/>
          <w:szCs w:val="20"/>
          <w:lang w:val="en-US" w:eastAsia="zh-CN"/>
        </w:rPr>
        <w:t>burn</w:t>
      </w:r>
      <w:r w:rsidR="00B41DCA">
        <w:rPr>
          <w:rFonts w:eastAsia="SimSun"/>
          <w:b/>
          <w:bCs/>
          <w:i/>
          <w:iCs/>
          <w:kern w:val="0"/>
          <w:sz w:val="20"/>
          <w:szCs w:val="20"/>
          <w:lang w:val="en-US" w:eastAsia="zh-CN"/>
        </w:rPr>
        <w:t>ed</w:t>
      </w:r>
      <w:r w:rsidR="00582466" w:rsidRPr="000A1D19">
        <w:rPr>
          <w:rFonts w:eastAsia="SimSun"/>
          <w:i/>
          <w:iCs/>
          <w:kern w:val="0"/>
          <w:sz w:val="20"/>
          <w:szCs w:val="20"/>
          <w:lang w:val="en-US" w:eastAsia="zh-CN"/>
        </w:rPr>
        <w:t xml:space="preserve"> </w:t>
      </w:r>
      <w:r w:rsidR="00582466" w:rsidRPr="000A1D19">
        <w:rPr>
          <w:rFonts w:eastAsia="SimSun"/>
          <w:b/>
          <w:bCs/>
          <w:i/>
          <w:iCs/>
          <w:kern w:val="0"/>
          <w:sz w:val="20"/>
          <w:szCs w:val="20"/>
          <w:lang w:val="en-US" w:eastAsia="zh-CN"/>
        </w:rPr>
        <w:t>with a yellow furious fire</w:t>
      </w:r>
      <w:r w:rsidR="00582466" w:rsidRPr="000A1D19">
        <w:rPr>
          <w:rFonts w:eastAsia="SimSun"/>
          <w:i/>
          <w:iCs/>
          <w:kern w:val="0"/>
          <w:sz w:val="20"/>
          <w:szCs w:val="20"/>
          <w:lang w:val="en-US" w:eastAsia="zh-CN"/>
        </w:rPr>
        <w:t xml:space="preserve"> in a youthful way. Sometimes it was warm under the heart of a lonely khan with </w:t>
      </w:r>
      <w:r w:rsidR="00582466" w:rsidRPr="000A1D19">
        <w:rPr>
          <w:rFonts w:eastAsia="SimSun"/>
          <w:b/>
          <w:bCs/>
          <w:i/>
          <w:iCs/>
          <w:kern w:val="0"/>
          <w:sz w:val="20"/>
          <w:szCs w:val="20"/>
          <w:lang w:val="en-US" w:eastAsia="zh-CN"/>
        </w:rPr>
        <w:t>frost in his eyes</w:t>
      </w:r>
      <w:r w:rsidR="0009148E" w:rsidRPr="000A1D19">
        <w:rPr>
          <w:rFonts w:eastAsia="SimSun"/>
          <w:i/>
          <w:iCs/>
          <w:kern w:val="0"/>
          <w:sz w:val="20"/>
          <w:szCs w:val="20"/>
          <w:lang w:val="en-US" w:eastAsia="zh-CN"/>
        </w:rPr>
        <w:t xml:space="preserve"> (Ilyas </w:t>
      </w:r>
      <w:proofErr w:type="spellStart"/>
      <w:r w:rsidR="0009148E" w:rsidRPr="000A1D19">
        <w:rPr>
          <w:rFonts w:eastAsia="SimSun"/>
          <w:i/>
          <w:iCs/>
          <w:kern w:val="0"/>
          <w:sz w:val="20"/>
          <w:szCs w:val="20"/>
          <w:lang w:val="en-US" w:eastAsia="zh-CN"/>
        </w:rPr>
        <w:t>Yesenberlin</w:t>
      </w:r>
      <w:proofErr w:type="spellEnd"/>
      <w:r w:rsidR="0009148E" w:rsidRPr="000A1D19">
        <w:rPr>
          <w:rFonts w:eastAsia="SimSun"/>
          <w:i/>
          <w:iCs/>
          <w:kern w:val="0"/>
          <w:sz w:val="20"/>
          <w:szCs w:val="20"/>
          <w:lang w:val="en-US" w:eastAsia="zh-CN"/>
        </w:rPr>
        <w:t>. The nomads</w:t>
      </w:r>
      <w:r w:rsidR="00582466" w:rsidRPr="000A1D19">
        <w:rPr>
          <w:rFonts w:eastAsia="SimSun"/>
          <w:i/>
          <w:iCs/>
          <w:kern w:val="0"/>
          <w:sz w:val="20"/>
          <w:szCs w:val="20"/>
          <w:lang w:val="en-US" w:eastAsia="zh-CN"/>
        </w:rPr>
        <w:t>]</w:t>
      </w:r>
      <w:r w:rsidR="0009148E">
        <w:rPr>
          <w:rFonts w:eastAsia="SimSun"/>
          <w:kern w:val="0"/>
          <w:sz w:val="20"/>
          <w:szCs w:val="20"/>
          <w:lang w:val="en-US" w:eastAsia="zh-CN"/>
        </w:rPr>
        <w:t xml:space="preserve">; </w:t>
      </w:r>
    </w:p>
    <w:p w14:paraId="2E5052F5" w14:textId="77777777" w:rsidR="000A1D19" w:rsidRPr="007A441E" w:rsidRDefault="00657CBD" w:rsidP="000A1D19">
      <w:pPr>
        <w:ind w:right="-1" w:firstLine="210"/>
        <w:rPr>
          <w:rFonts w:eastAsia="SimSun"/>
          <w:i/>
          <w:iCs/>
          <w:kern w:val="0"/>
          <w:sz w:val="20"/>
          <w:szCs w:val="20"/>
          <w:lang w:val="en-US" w:eastAsia="zh-CN"/>
        </w:rPr>
      </w:pPr>
      <w:r>
        <w:rPr>
          <w:rFonts w:eastAsia="SimSun"/>
          <w:kern w:val="0"/>
          <w:sz w:val="20"/>
          <w:szCs w:val="20"/>
          <w:lang w:val="en-US" w:eastAsia="zh-CN"/>
        </w:rPr>
        <w:t>(6</w:t>
      </w:r>
      <w:r w:rsidR="0009148E" w:rsidRPr="0009148E">
        <w:rPr>
          <w:rFonts w:eastAsia="SimSun"/>
          <w:kern w:val="0"/>
          <w:sz w:val="20"/>
          <w:szCs w:val="20"/>
          <w:lang w:val="en-US" w:eastAsia="zh-CN"/>
        </w:rPr>
        <w:t>)</w:t>
      </w:r>
      <w:r w:rsidR="0009148E">
        <w:rPr>
          <w:rFonts w:eastAsia="SimSun"/>
          <w:i/>
          <w:iCs/>
          <w:kern w:val="0"/>
          <w:sz w:val="20"/>
          <w:szCs w:val="20"/>
          <w:lang w:val="en-US" w:eastAsia="zh-CN"/>
        </w:rPr>
        <w:t xml:space="preserve"> </w:t>
      </w:r>
      <w:r w:rsidR="000A1D19" w:rsidRPr="000A1D19">
        <w:rPr>
          <w:rFonts w:eastAsia="SimSun"/>
          <w:i/>
          <w:iCs/>
          <w:kern w:val="0"/>
          <w:sz w:val="20"/>
          <w:szCs w:val="20"/>
          <w:lang w:val="en-US" w:eastAsia="zh-CN"/>
        </w:rPr>
        <w:t>"</w:t>
      </w:r>
      <w:proofErr w:type="spellStart"/>
      <w:r w:rsidR="00B41DCA" w:rsidRPr="00B41DCA">
        <w:rPr>
          <w:rFonts w:eastAsia="SimSun"/>
          <w:i/>
          <w:iCs/>
          <w:kern w:val="0"/>
          <w:sz w:val="20"/>
          <w:szCs w:val="20"/>
          <w:lang w:val="en-US" w:eastAsia="zh-CN"/>
        </w:rPr>
        <w:t>Кішкентай</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қызыл</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ауызды</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жалт-жұлт</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еткен</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әдемі</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көзді</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жалт</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қарағанның</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өзі</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ер-азаматтарды</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әп-сәтте</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есінен</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шығаратын</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қара</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торы</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сұлулардың</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бірі</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Күнімжан</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болатын</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Көзінде</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қар</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аузында</w:t>
      </w:r>
      <w:proofErr w:type="spellEnd"/>
      <w:r w:rsidR="00B41DCA" w:rsidRPr="00B41DCA">
        <w:rPr>
          <w:rFonts w:eastAsia="SimSun"/>
          <w:b/>
          <w:bCs/>
          <w:i/>
          <w:iCs/>
          <w:kern w:val="0"/>
          <w:sz w:val="20"/>
          <w:szCs w:val="20"/>
          <w:lang w:val="en-US" w:eastAsia="zh-CN"/>
        </w:rPr>
        <w:t xml:space="preserve"> </w:t>
      </w:r>
      <w:proofErr w:type="spellStart"/>
      <w:r w:rsidR="00B41DCA" w:rsidRPr="00B41DCA">
        <w:rPr>
          <w:rFonts w:eastAsia="SimSun"/>
          <w:b/>
          <w:bCs/>
          <w:i/>
          <w:iCs/>
          <w:kern w:val="0"/>
          <w:sz w:val="20"/>
          <w:szCs w:val="20"/>
          <w:lang w:val="en-US" w:eastAsia="zh-CN"/>
        </w:rPr>
        <w:t>жел</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тұрғанда</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ол</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кез</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келген</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жарықты</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оята</w:t>
      </w:r>
      <w:proofErr w:type="spellEnd"/>
      <w:r w:rsidR="00B41DCA" w:rsidRPr="00B41DCA">
        <w:rPr>
          <w:rFonts w:eastAsia="SimSun"/>
          <w:i/>
          <w:iCs/>
          <w:kern w:val="0"/>
          <w:sz w:val="20"/>
          <w:szCs w:val="20"/>
          <w:lang w:val="en-US" w:eastAsia="zh-CN"/>
        </w:rPr>
        <w:t xml:space="preserve"> </w:t>
      </w:r>
      <w:proofErr w:type="spellStart"/>
      <w:r w:rsidR="00B41DCA" w:rsidRPr="00B41DCA">
        <w:rPr>
          <w:rFonts w:eastAsia="SimSun"/>
          <w:i/>
          <w:iCs/>
          <w:kern w:val="0"/>
          <w:sz w:val="20"/>
          <w:szCs w:val="20"/>
          <w:lang w:val="en-US" w:eastAsia="zh-CN"/>
        </w:rPr>
        <w:t>алатын</w:t>
      </w:r>
      <w:proofErr w:type="spellEnd"/>
      <w:r w:rsidR="000A1D19" w:rsidRPr="000A1D19">
        <w:rPr>
          <w:rFonts w:eastAsia="SimSun"/>
          <w:i/>
          <w:iCs/>
          <w:kern w:val="0"/>
          <w:sz w:val="20"/>
          <w:szCs w:val="20"/>
          <w:lang w:val="en-US" w:eastAsia="zh-CN"/>
        </w:rPr>
        <w:t>"</w:t>
      </w:r>
      <w:r w:rsidR="000A1D19">
        <w:rPr>
          <w:rFonts w:eastAsia="SimSun"/>
          <w:i/>
          <w:iCs/>
          <w:kern w:val="0"/>
          <w:sz w:val="20"/>
          <w:szCs w:val="20"/>
          <w:lang w:val="en-US" w:eastAsia="zh-CN"/>
        </w:rPr>
        <w:t xml:space="preserve"> </w:t>
      </w:r>
      <w:r w:rsidR="000A1D19" w:rsidRPr="000A1D19">
        <w:rPr>
          <w:rFonts w:eastAsia="SimSun"/>
          <w:i/>
          <w:iCs/>
          <w:kern w:val="0"/>
          <w:sz w:val="20"/>
          <w:szCs w:val="20"/>
          <w:lang w:val="en-US" w:eastAsia="zh-CN"/>
        </w:rPr>
        <w:t>(</w:t>
      </w:r>
      <w:proofErr w:type="spellStart"/>
      <w:r w:rsidR="000A1D19" w:rsidRPr="000A1D19">
        <w:rPr>
          <w:rFonts w:eastAsia="SimSun"/>
          <w:i/>
          <w:iCs/>
          <w:kern w:val="0"/>
          <w:sz w:val="20"/>
          <w:szCs w:val="20"/>
          <w:lang w:val="en-US" w:eastAsia="zh-CN"/>
        </w:rPr>
        <w:t>Ілияс</w:t>
      </w:r>
      <w:proofErr w:type="spellEnd"/>
      <w:r w:rsidR="000A1D19" w:rsidRPr="000A1D19">
        <w:rPr>
          <w:rFonts w:eastAsia="SimSun"/>
          <w:i/>
          <w:iCs/>
          <w:kern w:val="0"/>
          <w:sz w:val="20"/>
          <w:szCs w:val="20"/>
          <w:lang w:val="en-US" w:eastAsia="zh-CN"/>
        </w:rPr>
        <w:t xml:space="preserve"> </w:t>
      </w:r>
      <w:proofErr w:type="spellStart"/>
      <w:r w:rsidR="000A1D19" w:rsidRPr="000A1D19">
        <w:rPr>
          <w:rFonts w:eastAsia="SimSun"/>
          <w:i/>
          <w:iCs/>
          <w:kern w:val="0"/>
          <w:sz w:val="20"/>
          <w:szCs w:val="20"/>
          <w:lang w:val="en-US" w:eastAsia="zh-CN"/>
        </w:rPr>
        <w:t>Есенберлин</w:t>
      </w:r>
      <w:proofErr w:type="spellEnd"/>
      <w:r w:rsidR="000A1D19" w:rsidRPr="000A1D19">
        <w:rPr>
          <w:rFonts w:eastAsia="SimSun"/>
          <w:i/>
          <w:iCs/>
          <w:kern w:val="0"/>
          <w:sz w:val="20"/>
          <w:szCs w:val="20"/>
          <w:lang w:val="en-US" w:eastAsia="zh-CN"/>
        </w:rPr>
        <w:t xml:space="preserve">. </w:t>
      </w:r>
      <w:proofErr w:type="spellStart"/>
      <w:r w:rsidR="000A1D19" w:rsidRPr="000A1D19">
        <w:rPr>
          <w:rFonts w:eastAsia="SimSun"/>
          <w:i/>
          <w:iCs/>
          <w:kern w:val="0"/>
          <w:sz w:val="20"/>
          <w:szCs w:val="20"/>
          <w:lang w:val="en-US" w:eastAsia="zh-CN"/>
        </w:rPr>
        <w:t>Көшпенділер</w:t>
      </w:r>
      <w:proofErr w:type="spellEnd"/>
      <w:r w:rsidR="000A1D19" w:rsidRPr="000A1D19">
        <w:rPr>
          <w:rFonts w:eastAsia="SimSun"/>
          <w:i/>
          <w:iCs/>
          <w:kern w:val="0"/>
          <w:sz w:val="20"/>
          <w:szCs w:val="20"/>
          <w:lang w:val="en-US" w:eastAsia="zh-CN"/>
        </w:rPr>
        <w:t xml:space="preserve">) </w:t>
      </w:r>
      <w:r w:rsidR="000A1D19" w:rsidRPr="00B41DCA">
        <w:rPr>
          <w:rFonts w:eastAsia="SimSun"/>
          <w:kern w:val="0"/>
          <w:sz w:val="20"/>
          <w:szCs w:val="20"/>
          <w:lang w:val="en-US" w:eastAsia="zh-CN"/>
        </w:rPr>
        <w:t>[</w:t>
      </w:r>
      <w:proofErr w:type="spellStart"/>
      <w:r w:rsidR="00B41DCA" w:rsidRPr="00B41DCA">
        <w:rPr>
          <w:rFonts w:eastAsia="SimSun"/>
          <w:i/>
          <w:iCs/>
          <w:kern w:val="0"/>
          <w:sz w:val="20"/>
          <w:szCs w:val="20"/>
          <w:lang w:val="en-US" w:eastAsia="zh-CN"/>
        </w:rPr>
        <w:t>Kunimzhan</w:t>
      </w:r>
      <w:proofErr w:type="spellEnd"/>
      <w:r w:rsidR="00B41DCA" w:rsidRPr="00B41DCA">
        <w:rPr>
          <w:rFonts w:eastAsia="SimSun"/>
          <w:i/>
          <w:iCs/>
          <w:kern w:val="0"/>
          <w:sz w:val="20"/>
          <w:szCs w:val="20"/>
          <w:lang w:val="en-US" w:eastAsia="zh-CN"/>
        </w:rPr>
        <w:t xml:space="preserve"> was one of those dark-skinned beauties with a small red-lipped mouth and </w:t>
      </w:r>
      <w:r w:rsidR="00B41DCA" w:rsidRPr="00B41DCA">
        <w:rPr>
          <w:rFonts w:eastAsia="SimSun"/>
          <w:b/>
          <w:bCs/>
          <w:i/>
          <w:iCs/>
          <w:kern w:val="0"/>
          <w:sz w:val="20"/>
          <w:szCs w:val="20"/>
          <w:lang w:val="en-US" w:eastAsia="zh-CN"/>
        </w:rPr>
        <w:t>beautiful slanting, burning eyes</w:t>
      </w:r>
      <w:r w:rsidR="00B41DCA" w:rsidRPr="00B41DCA">
        <w:rPr>
          <w:rFonts w:eastAsia="SimSun"/>
          <w:i/>
          <w:iCs/>
          <w:kern w:val="0"/>
          <w:sz w:val="20"/>
          <w:szCs w:val="20"/>
          <w:lang w:val="en-US" w:eastAsia="zh-CN"/>
        </w:rPr>
        <w:t xml:space="preserve">, the mere glance of which immediately makes men go crazy. With </w:t>
      </w:r>
      <w:r w:rsidR="00B41DCA" w:rsidRPr="00B41DCA">
        <w:rPr>
          <w:rFonts w:eastAsia="SimSun"/>
          <w:b/>
          <w:bCs/>
          <w:i/>
          <w:iCs/>
          <w:kern w:val="0"/>
          <w:sz w:val="20"/>
          <w:szCs w:val="20"/>
          <w:lang w:val="en-US" w:eastAsia="zh-CN"/>
        </w:rPr>
        <w:t>snow in her eyes</w:t>
      </w:r>
      <w:r w:rsidR="00B41DCA" w:rsidRPr="00B41DCA">
        <w:rPr>
          <w:rFonts w:eastAsia="SimSun"/>
          <w:i/>
          <w:iCs/>
          <w:kern w:val="0"/>
          <w:sz w:val="20"/>
          <w:szCs w:val="20"/>
          <w:lang w:val="en-US" w:eastAsia="zh-CN"/>
        </w:rPr>
        <w:t xml:space="preserve"> and </w:t>
      </w:r>
      <w:r w:rsidR="00B41DCA" w:rsidRPr="00B41DCA">
        <w:rPr>
          <w:rFonts w:eastAsia="SimSun"/>
          <w:b/>
          <w:bCs/>
          <w:i/>
          <w:iCs/>
          <w:kern w:val="0"/>
          <w:sz w:val="20"/>
          <w:szCs w:val="20"/>
          <w:lang w:val="en-US" w:eastAsia="zh-CN"/>
        </w:rPr>
        <w:t>wind in her mouth</w:t>
      </w:r>
      <w:r w:rsidR="00B41DCA" w:rsidRPr="00B41DCA">
        <w:rPr>
          <w:rFonts w:eastAsia="SimSun"/>
          <w:i/>
          <w:iCs/>
          <w:kern w:val="0"/>
          <w:sz w:val="20"/>
          <w:szCs w:val="20"/>
          <w:lang w:val="en-US" w:eastAsia="zh-CN"/>
        </w:rPr>
        <w:t>, she could wake up any light</w:t>
      </w:r>
      <w:r w:rsidR="000A1D19">
        <w:rPr>
          <w:rFonts w:eastAsia="SimSun"/>
          <w:i/>
          <w:iCs/>
          <w:kern w:val="0"/>
          <w:sz w:val="20"/>
          <w:szCs w:val="20"/>
          <w:lang w:val="en-US" w:eastAsia="zh-CN"/>
        </w:rPr>
        <w:t xml:space="preserve"> (</w:t>
      </w:r>
      <w:r w:rsidR="000A1D19" w:rsidRPr="000A1D19">
        <w:rPr>
          <w:rFonts w:eastAsia="SimSun"/>
          <w:i/>
          <w:iCs/>
          <w:kern w:val="0"/>
          <w:sz w:val="20"/>
          <w:szCs w:val="20"/>
          <w:lang w:val="en-US" w:eastAsia="zh-CN"/>
        </w:rPr>
        <w:t xml:space="preserve">Ilyas </w:t>
      </w:r>
      <w:proofErr w:type="spellStart"/>
      <w:r w:rsidR="000A1D19" w:rsidRPr="000A1D19">
        <w:rPr>
          <w:rFonts w:eastAsia="SimSun"/>
          <w:i/>
          <w:iCs/>
          <w:kern w:val="0"/>
          <w:sz w:val="20"/>
          <w:szCs w:val="20"/>
          <w:lang w:val="en-US" w:eastAsia="zh-CN"/>
        </w:rPr>
        <w:t>Yesenberlin</w:t>
      </w:r>
      <w:proofErr w:type="spellEnd"/>
      <w:r w:rsidR="000A1D19" w:rsidRPr="000A1D19">
        <w:rPr>
          <w:rFonts w:eastAsia="SimSun"/>
          <w:i/>
          <w:iCs/>
          <w:kern w:val="0"/>
          <w:sz w:val="20"/>
          <w:szCs w:val="20"/>
          <w:lang w:val="en-US" w:eastAsia="zh-CN"/>
        </w:rPr>
        <w:t>. The</w:t>
      </w:r>
      <w:r w:rsidR="000A1D19" w:rsidRPr="007A441E">
        <w:rPr>
          <w:rFonts w:eastAsia="SimSun"/>
          <w:i/>
          <w:iCs/>
          <w:kern w:val="0"/>
          <w:sz w:val="20"/>
          <w:szCs w:val="20"/>
          <w:lang w:val="en-US" w:eastAsia="zh-CN"/>
        </w:rPr>
        <w:t xml:space="preserve"> </w:t>
      </w:r>
      <w:r w:rsidR="000A1D19" w:rsidRPr="000A1D19">
        <w:rPr>
          <w:rFonts w:eastAsia="SimSun"/>
          <w:i/>
          <w:iCs/>
          <w:kern w:val="0"/>
          <w:sz w:val="20"/>
          <w:szCs w:val="20"/>
          <w:lang w:val="en-US" w:eastAsia="zh-CN"/>
        </w:rPr>
        <w:t>nomads</w:t>
      </w:r>
      <w:r w:rsidR="000A1D19" w:rsidRPr="00B41DCA">
        <w:rPr>
          <w:rFonts w:eastAsia="SimSun"/>
          <w:kern w:val="0"/>
          <w:sz w:val="20"/>
          <w:szCs w:val="20"/>
          <w:lang w:val="en-US" w:eastAsia="zh-CN"/>
        </w:rPr>
        <w:t>]</w:t>
      </w:r>
      <w:r w:rsidR="000A1D19" w:rsidRPr="007A441E">
        <w:rPr>
          <w:rFonts w:eastAsia="SimSun"/>
          <w:i/>
          <w:iCs/>
          <w:kern w:val="0"/>
          <w:sz w:val="20"/>
          <w:szCs w:val="20"/>
          <w:lang w:val="en-US" w:eastAsia="zh-CN"/>
        </w:rPr>
        <w:t xml:space="preserve">. </w:t>
      </w:r>
    </w:p>
    <w:p w14:paraId="5A8B4842" w14:textId="77777777" w:rsidR="00B16626" w:rsidRPr="008C37DC" w:rsidRDefault="00B16626" w:rsidP="00D2207A">
      <w:pPr>
        <w:ind w:right="-1" w:firstLine="210"/>
        <w:rPr>
          <w:rFonts w:eastAsia="SimSun"/>
          <w:kern w:val="0"/>
          <w:sz w:val="20"/>
          <w:szCs w:val="20"/>
          <w:lang w:val="en-US" w:eastAsia="zh-CN"/>
        </w:rPr>
      </w:pPr>
      <w:r w:rsidRPr="008C37DC">
        <w:rPr>
          <w:rFonts w:eastAsia="SimSun"/>
          <w:kern w:val="0"/>
          <w:sz w:val="20"/>
          <w:szCs w:val="20"/>
          <w:lang w:val="en-US" w:eastAsia="zh-CN"/>
        </w:rPr>
        <w:t>In the last sentence</w:t>
      </w:r>
      <w:r w:rsidR="00017D75" w:rsidRPr="00017D75">
        <w:rPr>
          <w:rFonts w:eastAsia="SimSun"/>
          <w:kern w:val="0"/>
          <w:sz w:val="20"/>
          <w:szCs w:val="20"/>
          <w:lang w:val="en-US" w:eastAsia="zh-CN"/>
        </w:rPr>
        <w:t xml:space="preserve"> (</w:t>
      </w:r>
      <w:r w:rsidR="00657CBD">
        <w:rPr>
          <w:rFonts w:eastAsia="SimSun"/>
          <w:kern w:val="0"/>
          <w:sz w:val="20"/>
          <w:szCs w:val="20"/>
          <w:lang w:val="en-US" w:eastAsia="zh-CN"/>
        </w:rPr>
        <w:t>6</w:t>
      </w:r>
      <w:r w:rsidR="00017D75" w:rsidRPr="00017D75">
        <w:rPr>
          <w:rFonts w:eastAsia="SimSun"/>
          <w:kern w:val="0"/>
          <w:sz w:val="20"/>
          <w:szCs w:val="20"/>
          <w:lang w:val="en-US" w:eastAsia="zh-CN"/>
        </w:rPr>
        <w:t>)</w:t>
      </w:r>
      <w:r w:rsidRPr="008C37DC">
        <w:rPr>
          <w:rFonts w:eastAsia="SimSun"/>
          <w:kern w:val="0"/>
          <w:sz w:val="20"/>
          <w:szCs w:val="20"/>
          <w:lang w:val="en-US" w:eastAsia="zh-CN"/>
        </w:rPr>
        <w:t>, the author is clearly talking about an Asian woman with black eyes, cold, even representing some danger to loved ones. Obviously, a large number of means of speech expressiveness are represented in literary texts, where writers express national self-consciousness, national cultural aura (</w:t>
      </w:r>
      <w:proofErr w:type="spellStart"/>
      <w:r w:rsidRPr="008C37DC">
        <w:rPr>
          <w:rFonts w:eastAsia="SimSun"/>
          <w:kern w:val="0"/>
          <w:sz w:val="20"/>
          <w:szCs w:val="20"/>
          <w:lang w:val="en-US" w:eastAsia="zh-CN"/>
        </w:rPr>
        <w:t>Alefirenko</w:t>
      </w:r>
      <w:proofErr w:type="spellEnd"/>
      <w:r w:rsidRPr="008C37DC">
        <w:rPr>
          <w:rFonts w:eastAsia="SimSun"/>
          <w:kern w:val="0"/>
          <w:sz w:val="20"/>
          <w:szCs w:val="20"/>
          <w:lang w:val="en-US" w:eastAsia="zh-CN"/>
        </w:rPr>
        <w:t xml:space="preserve">, </w:t>
      </w:r>
      <w:proofErr w:type="spellStart"/>
      <w:r w:rsidRPr="008C37DC">
        <w:rPr>
          <w:rFonts w:eastAsia="SimSun"/>
          <w:kern w:val="0"/>
          <w:sz w:val="20"/>
          <w:szCs w:val="20"/>
          <w:lang w:val="en-US" w:eastAsia="zh-CN"/>
        </w:rPr>
        <w:t>Nurtazina</w:t>
      </w:r>
      <w:proofErr w:type="spellEnd"/>
      <w:r w:rsidRPr="008C37DC">
        <w:rPr>
          <w:rFonts w:eastAsia="SimSun"/>
          <w:kern w:val="0"/>
          <w:sz w:val="20"/>
          <w:szCs w:val="20"/>
          <w:lang w:val="en-US" w:eastAsia="zh-CN"/>
        </w:rPr>
        <w:t xml:space="preserve"> et al., 2021). The cultural and </w:t>
      </w:r>
      <w:r w:rsidR="001E56DA">
        <w:rPr>
          <w:rFonts w:eastAsia="SimSun"/>
          <w:kern w:val="0"/>
          <w:sz w:val="20"/>
          <w:szCs w:val="20"/>
          <w:lang w:val="en-US" w:eastAsia="zh-CN"/>
        </w:rPr>
        <w:t xml:space="preserve">literary </w:t>
      </w:r>
      <w:r w:rsidRPr="008C37DC">
        <w:rPr>
          <w:rFonts w:eastAsia="SimSun"/>
          <w:kern w:val="0"/>
          <w:sz w:val="20"/>
          <w:szCs w:val="20"/>
          <w:lang w:val="en-US" w:eastAsia="zh-CN"/>
        </w:rPr>
        <w:t xml:space="preserve">significance of the paradigm of images ‘an organ, a part of the body – a creature, an object, space, water, a plant’ clarifies the spiritual and sincere status of the </w:t>
      </w:r>
      <w:proofErr w:type="gramStart"/>
      <w:r w:rsidRPr="008C37DC">
        <w:rPr>
          <w:rFonts w:eastAsia="SimSun"/>
          <w:kern w:val="0"/>
          <w:sz w:val="20"/>
          <w:szCs w:val="20"/>
          <w:lang w:val="en-US" w:eastAsia="zh-CN"/>
        </w:rPr>
        <w:t>heroes</w:t>
      </w:r>
      <w:proofErr w:type="gramEnd"/>
      <w:r w:rsidRPr="008C37DC">
        <w:rPr>
          <w:rFonts w:eastAsia="SimSun"/>
          <w:kern w:val="0"/>
          <w:sz w:val="20"/>
          <w:szCs w:val="20"/>
          <w:lang w:val="en-US" w:eastAsia="zh-CN"/>
        </w:rPr>
        <w:t xml:space="preserve"> invisible to the world.</w:t>
      </w:r>
      <w:r w:rsidR="00D2207A">
        <w:rPr>
          <w:rFonts w:eastAsia="SimSun"/>
          <w:kern w:val="0"/>
          <w:sz w:val="20"/>
          <w:szCs w:val="20"/>
          <w:lang w:val="en-US" w:eastAsia="zh-CN"/>
        </w:rPr>
        <w:t xml:space="preserve"> </w:t>
      </w:r>
    </w:p>
    <w:p w14:paraId="2C600237" w14:textId="77777777" w:rsidR="00B16626" w:rsidRPr="008C37DC" w:rsidRDefault="00B16626" w:rsidP="00644CF8">
      <w:pPr>
        <w:ind w:firstLine="210"/>
        <w:rPr>
          <w:rFonts w:eastAsia="SimSun"/>
          <w:kern w:val="0"/>
          <w:sz w:val="20"/>
          <w:szCs w:val="20"/>
          <w:lang w:val="en-US" w:eastAsia="zh-CN"/>
        </w:rPr>
      </w:pPr>
      <w:r w:rsidRPr="008C37DC">
        <w:rPr>
          <w:rFonts w:eastAsia="SimSun"/>
          <w:kern w:val="0"/>
          <w:sz w:val="20"/>
          <w:szCs w:val="20"/>
          <w:lang w:val="en-US" w:eastAsia="zh-CN"/>
        </w:rPr>
        <w:t>These and a number of other values of language and culture remain relevant to this day. A more concise formula can also be found for such judgments: “through lexical semantics, the reality reflected in consciousness is embodied, and culture is its most important component” (</w:t>
      </w:r>
      <w:proofErr w:type="spellStart"/>
      <w:r w:rsidRPr="008C37DC">
        <w:rPr>
          <w:rFonts w:eastAsia="SimSun"/>
          <w:kern w:val="0"/>
          <w:sz w:val="20"/>
          <w:szCs w:val="20"/>
          <w:lang w:val="en-US" w:eastAsia="zh-CN"/>
        </w:rPr>
        <w:t>Potebnya</w:t>
      </w:r>
      <w:proofErr w:type="spellEnd"/>
      <w:r w:rsidRPr="008C37DC">
        <w:rPr>
          <w:rFonts w:eastAsia="SimSun"/>
          <w:kern w:val="0"/>
          <w:sz w:val="20"/>
          <w:szCs w:val="20"/>
          <w:lang w:val="en-US" w:eastAsia="zh-CN"/>
        </w:rPr>
        <w:t>, 1993</w:t>
      </w:r>
      <w:r w:rsidR="0052006B">
        <w:rPr>
          <w:rFonts w:eastAsia="SimSun"/>
          <w:kern w:val="0"/>
          <w:sz w:val="20"/>
          <w:szCs w:val="20"/>
          <w:lang w:val="en-US" w:eastAsia="zh-CN"/>
        </w:rPr>
        <w:t xml:space="preserve">, p. </w:t>
      </w:r>
      <w:r w:rsidRPr="008C37DC">
        <w:rPr>
          <w:rFonts w:eastAsia="SimSun"/>
          <w:kern w:val="0"/>
          <w:sz w:val="20"/>
          <w:szCs w:val="20"/>
          <w:lang w:val="en-US" w:eastAsia="zh-CN"/>
        </w:rPr>
        <w:t xml:space="preserve">49). </w:t>
      </w:r>
    </w:p>
    <w:p w14:paraId="7A41C394" w14:textId="77777777" w:rsidR="000A1D19" w:rsidRDefault="000A1D19" w:rsidP="00644CF8">
      <w:pPr>
        <w:ind w:firstLine="0"/>
        <w:rPr>
          <w:rFonts w:eastAsia="SimSun"/>
          <w:i/>
          <w:iCs/>
          <w:kern w:val="0"/>
          <w:sz w:val="20"/>
          <w:szCs w:val="20"/>
          <w:lang w:val="en-US" w:eastAsia="zh-CN"/>
        </w:rPr>
      </w:pPr>
    </w:p>
    <w:p w14:paraId="47F90F88" w14:textId="77777777" w:rsidR="00B16626" w:rsidRPr="006E1DD0" w:rsidRDefault="006E1DD0" w:rsidP="00644CF8">
      <w:pPr>
        <w:spacing w:line="360" w:lineRule="auto"/>
        <w:ind w:firstLine="0"/>
        <w:rPr>
          <w:rFonts w:eastAsia="SimSun"/>
          <w:i/>
          <w:iCs/>
          <w:kern w:val="0"/>
          <w:sz w:val="20"/>
          <w:szCs w:val="20"/>
          <w:lang w:val="en-US" w:eastAsia="zh-CN"/>
        </w:rPr>
      </w:pPr>
      <w:r w:rsidRPr="006E1DD0">
        <w:rPr>
          <w:rFonts w:eastAsia="SimSun"/>
          <w:i/>
          <w:iCs/>
          <w:kern w:val="0"/>
          <w:sz w:val="20"/>
          <w:szCs w:val="20"/>
          <w:lang w:val="en-US" w:eastAsia="zh-CN"/>
        </w:rPr>
        <w:t xml:space="preserve">E. </w:t>
      </w:r>
      <w:r w:rsidR="00B16626" w:rsidRPr="006E1DD0">
        <w:rPr>
          <w:rFonts w:eastAsia="SimSun"/>
          <w:i/>
          <w:iCs/>
          <w:kern w:val="0"/>
          <w:sz w:val="20"/>
          <w:szCs w:val="20"/>
          <w:lang w:val="en-US" w:eastAsia="zh-CN"/>
        </w:rPr>
        <w:t xml:space="preserve">Discursive-communicative principle of </w:t>
      </w:r>
      <w:proofErr w:type="spellStart"/>
      <w:r w:rsidR="00B16626" w:rsidRPr="006E1DD0">
        <w:rPr>
          <w:rFonts w:eastAsia="SimSun"/>
          <w:i/>
          <w:iCs/>
          <w:kern w:val="0"/>
          <w:sz w:val="20"/>
          <w:szCs w:val="20"/>
          <w:lang w:val="en-US" w:eastAsia="zh-CN"/>
        </w:rPr>
        <w:t>linguodidactics</w:t>
      </w:r>
      <w:proofErr w:type="spellEnd"/>
    </w:p>
    <w:p w14:paraId="38D5BD88" w14:textId="77777777" w:rsidR="00C31E64" w:rsidRDefault="00C31E64" w:rsidP="00C31E64">
      <w:pPr>
        <w:ind w:firstLine="210"/>
        <w:rPr>
          <w:rFonts w:eastAsia="SimSun"/>
          <w:kern w:val="0"/>
          <w:sz w:val="20"/>
          <w:szCs w:val="20"/>
          <w:lang w:val="en-US" w:eastAsia="zh-CN"/>
        </w:rPr>
      </w:pPr>
      <w:r w:rsidRPr="00C31E64">
        <w:rPr>
          <w:rFonts w:eastAsia="SimSun"/>
          <w:kern w:val="0"/>
          <w:sz w:val="20"/>
          <w:szCs w:val="20"/>
          <w:lang w:val="en-US" w:eastAsia="zh-CN"/>
        </w:rPr>
        <w:t>The conjugation of CL with the theory of discourse is due to the need to study one of the main phenomena of the word: “kinship” (</w:t>
      </w:r>
      <w:proofErr w:type="spellStart"/>
      <w:r w:rsidRPr="00C31E64">
        <w:rPr>
          <w:rFonts w:eastAsia="SimSun"/>
          <w:kern w:val="0"/>
          <w:sz w:val="20"/>
          <w:szCs w:val="20"/>
          <w:lang w:val="en-US" w:eastAsia="zh-CN"/>
        </w:rPr>
        <w:t>Losev</w:t>
      </w:r>
      <w:proofErr w:type="spellEnd"/>
      <w:r w:rsidRPr="00C31E64">
        <w:rPr>
          <w:rFonts w:eastAsia="SimSun"/>
          <w:kern w:val="0"/>
          <w:sz w:val="20"/>
          <w:szCs w:val="20"/>
          <w:lang w:val="en-US" w:eastAsia="zh-CN"/>
        </w:rPr>
        <w:t>, 2016), the interaction of lexical meaning and meaning. The semantics of a word is not limited to meaning (</w:t>
      </w:r>
      <w:proofErr w:type="spellStart"/>
      <w:r w:rsidRPr="00C31E64">
        <w:rPr>
          <w:rFonts w:eastAsia="SimSun"/>
          <w:kern w:val="0"/>
          <w:sz w:val="20"/>
          <w:szCs w:val="20"/>
          <w:lang w:val="en-US" w:eastAsia="zh-CN"/>
        </w:rPr>
        <w:t>Benveniste</w:t>
      </w:r>
      <w:proofErr w:type="spellEnd"/>
      <w:r w:rsidRPr="00C31E64">
        <w:rPr>
          <w:rFonts w:eastAsia="SimSun"/>
          <w:kern w:val="0"/>
          <w:sz w:val="20"/>
          <w:szCs w:val="20"/>
          <w:lang w:val="en-US" w:eastAsia="zh-CN"/>
        </w:rPr>
        <w:t xml:space="preserve">, 2010; </w:t>
      </w:r>
      <w:proofErr w:type="spellStart"/>
      <w:r w:rsidRPr="00C31E64">
        <w:rPr>
          <w:rFonts w:eastAsia="SimSun"/>
          <w:kern w:val="0"/>
          <w:sz w:val="20"/>
          <w:szCs w:val="20"/>
          <w:lang w:val="en-US" w:eastAsia="zh-CN"/>
        </w:rPr>
        <w:t>Matsenka</w:t>
      </w:r>
      <w:proofErr w:type="spellEnd"/>
      <w:r w:rsidRPr="00C31E64">
        <w:rPr>
          <w:rFonts w:eastAsia="SimSun"/>
          <w:kern w:val="0"/>
          <w:sz w:val="20"/>
          <w:szCs w:val="20"/>
          <w:lang w:val="en-US" w:eastAsia="zh-CN"/>
        </w:rPr>
        <w:t>, 2021): it is wider than meaning, since it also includes the semantic content of a linguistic sign, which can be (a) pre-speech, (b) speech and (c) discursive. In such a trinity one can speak of cognitive semantics.</w:t>
      </w:r>
      <w:r w:rsidR="005F5C97" w:rsidRPr="005F5C97">
        <w:rPr>
          <w:rFonts w:eastAsia="SimSun"/>
          <w:kern w:val="0"/>
          <w:sz w:val="20"/>
          <w:szCs w:val="20"/>
          <w:lang w:val="en-US" w:eastAsia="zh-CN"/>
        </w:rPr>
        <w:t xml:space="preserve"> </w:t>
      </w:r>
      <w:r w:rsidRPr="00C31E64">
        <w:rPr>
          <w:rFonts w:eastAsia="SimSun"/>
          <w:kern w:val="0"/>
          <w:sz w:val="20"/>
          <w:szCs w:val="20"/>
          <w:lang w:val="en-US" w:eastAsia="zh-CN"/>
        </w:rPr>
        <w:t>In this regard, it is necessary to consider the value-semantic principle of vocabulary teaching to identify, for instance, the national and cultural peculiarities for realization the specific concept ‘</w:t>
      </w:r>
      <w:r w:rsidRPr="005F5C97">
        <w:rPr>
          <w:rFonts w:eastAsia="SimSun"/>
          <w:i/>
          <w:iCs/>
          <w:kern w:val="0"/>
          <w:sz w:val="20"/>
          <w:szCs w:val="20"/>
          <w:lang w:val="en-US" w:eastAsia="zh-CN"/>
        </w:rPr>
        <w:t>time</w:t>
      </w:r>
      <w:r w:rsidRPr="00C31E64">
        <w:rPr>
          <w:rFonts w:eastAsia="SimSun"/>
          <w:kern w:val="0"/>
          <w:sz w:val="20"/>
          <w:szCs w:val="20"/>
          <w:lang w:val="en-US" w:eastAsia="zh-CN"/>
        </w:rPr>
        <w:t>’ in the Kazakh language.</w:t>
      </w:r>
    </w:p>
    <w:p w14:paraId="7AD4DE2C" w14:textId="77777777" w:rsidR="00D2207A" w:rsidRPr="00D2207A" w:rsidRDefault="00D2207A" w:rsidP="00D2207A">
      <w:pPr>
        <w:ind w:firstLine="210"/>
        <w:rPr>
          <w:rFonts w:eastAsia="SimSun"/>
          <w:kern w:val="0"/>
          <w:sz w:val="20"/>
          <w:szCs w:val="20"/>
          <w:lang w:val="en-US" w:eastAsia="zh-CN"/>
        </w:rPr>
      </w:pPr>
      <w:r w:rsidRPr="00D2207A">
        <w:rPr>
          <w:rFonts w:eastAsia="SimSun"/>
          <w:kern w:val="0"/>
          <w:sz w:val="20"/>
          <w:szCs w:val="20"/>
          <w:lang w:val="en-US" w:eastAsia="zh-CN"/>
        </w:rPr>
        <w:t>It is known that for a farmer or pastoralist, ‘time’ is primarily cyclical, since their life is closely connected with the cycles in nature. To indicate time, Kazakhs often use various events that take place in their lives, rather than specific numbers or dates. In the famous monument-stele on the grave of Kul-</w:t>
      </w:r>
      <w:proofErr w:type="spellStart"/>
      <w:r w:rsidRPr="00D2207A">
        <w:rPr>
          <w:rFonts w:eastAsia="SimSun"/>
          <w:kern w:val="0"/>
          <w:sz w:val="20"/>
          <w:szCs w:val="20"/>
          <w:lang w:val="en-US" w:eastAsia="zh-CN"/>
        </w:rPr>
        <w:t>tegin</w:t>
      </w:r>
      <w:proofErr w:type="spellEnd"/>
      <w:r w:rsidRPr="00D2207A">
        <w:rPr>
          <w:rFonts w:eastAsia="SimSun"/>
          <w:kern w:val="0"/>
          <w:sz w:val="20"/>
          <w:szCs w:val="20"/>
          <w:lang w:val="en-US" w:eastAsia="zh-CN"/>
        </w:rPr>
        <w:t>, the prince of the Turkic Khaganate (8th century), where his exploits are listed, the events date back to the years of the hero’s life, and to indicate the connection with cyclic chronology, the date of death is indicated - the Year of the Sheep - and it is emphasized that the hero was forty-seven years old. The ancient nomads understood the secrets of nature and skillfully used this knowledge in their lives. Spending almost their entire lives in the steppe, the Kazakh people knew so deeply the peculiarities of the nature and climate of their land that in severe snowstorms they could find their village by the flight of birds, by the tracks of animals and insects, could predict weather and take the necessary measures. For example, cold winds at the end of May are called cold weather ‘</w:t>
      </w:r>
      <w:proofErr w:type="spellStart"/>
      <w:r w:rsidRPr="00D2207A">
        <w:rPr>
          <w:rFonts w:eastAsia="SimSun"/>
          <w:i/>
          <w:iCs/>
          <w:kern w:val="0"/>
          <w:sz w:val="20"/>
          <w:szCs w:val="20"/>
          <w:lang w:val="en-US" w:eastAsia="zh-CN"/>
        </w:rPr>
        <w:t>quralai</w:t>
      </w:r>
      <w:proofErr w:type="spellEnd"/>
      <w:r w:rsidRPr="00D2207A">
        <w:rPr>
          <w:rFonts w:eastAsia="SimSun"/>
          <w:i/>
          <w:iCs/>
          <w:kern w:val="0"/>
          <w:sz w:val="20"/>
          <w:szCs w:val="20"/>
          <w:lang w:val="en-US" w:eastAsia="zh-CN"/>
        </w:rPr>
        <w:t xml:space="preserve"> – </w:t>
      </w:r>
      <w:proofErr w:type="spellStart"/>
      <w:r w:rsidRPr="00D2207A">
        <w:rPr>
          <w:rFonts w:eastAsia="SimSun"/>
          <w:i/>
          <w:iCs/>
          <w:kern w:val="0"/>
          <w:sz w:val="20"/>
          <w:szCs w:val="20"/>
          <w:lang w:val="en-US" w:eastAsia="zh-CN"/>
        </w:rPr>
        <w:t>quralaidyn</w:t>
      </w:r>
      <w:proofErr w:type="spellEnd"/>
      <w:r w:rsidRPr="00D2207A">
        <w:rPr>
          <w:rFonts w:eastAsia="SimSun"/>
          <w:i/>
          <w:iCs/>
          <w:kern w:val="0"/>
          <w:sz w:val="20"/>
          <w:szCs w:val="20"/>
          <w:lang w:val="en-US" w:eastAsia="zh-CN"/>
        </w:rPr>
        <w:t xml:space="preserve"> </w:t>
      </w:r>
      <w:proofErr w:type="spellStart"/>
      <w:r w:rsidRPr="00D2207A">
        <w:rPr>
          <w:rFonts w:eastAsia="SimSun"/>
          <w:i/>
          <w:iCs/>
          <w:kern w:val="0"/>
          <w:sz w:val="20"/>
          <w:szCs w:val="20"/>
          <w:lang w:val="en-US" w:eastAsia="zh-CN"/>
        </w:rPr>
        <w:t>salkyny</w:t>
      </w:r>
      <w:proofErr w:type="spellEnd"/>
      <w:r w:rsidRPr="00D2207A">
        <w:rPr>
          <w:rFonts w:eastAsia="SimSun"/>
          <w:i/>
          <w:iCs/>
          <w:kern w:val="0"/>
          <w:sz w:val="20"/>
          <w:szCs w:val="20"/>
          <w:lang w:val="en-US" w:eastAsia="zh-CN"/>
        </w:rPr>
        <w:t>’</w:t>
      </w:r>
      <w:r w:rsidRPr="00D2207A">
        <w:rPr>
          <w:rFonts w:eastAsia="SimSun"/>
          <w:kern w:val="0"/>
          <w:sz w:val="20"/>
          <w:szCs w:val="20"/>
          <w:lang w:val="en-US" w:eastAsia="zh-CN"/>
        </w:rPr>
        <w:t>. This is a period of cooling, accompanied by rain, when the cubs (‘</w:t>
      </w:r>
      <w:proofErr w:type="spellStart"/>
      <w:r w:rsidRPr="00D2207A">
        <w:rPr>
          <w:rFonts w:eastAsia="SimSun"/>
          <w:i/>
          <w:iCs/>
          <w:kern w:val="0"/>
          <w:sz w:val="20"/>
          <w:szCs w:val="20"/>
          <w:lang w:val="en-US" w:eastAsia="zh-CN"/>
        </w:rPr>
        <w:t>quralai</w:t>
      </w:r>
      <w:proofErr w:type="spellEnd"/>
      <w:r w:rsidRPr="00D2207A">
        <w:rPr>
          <w:rFonts w:eastAsia="SimSun"/>
          <w:kern w:val="0"/>
          <w:sz w:val="20"/>
          <w:szCs w:val="20"/>
          <w:lang w:val="en-US" w:eastAsia="zh-CN"/>
        </w:rPr>
        <w:t>’) of the saiga begin to run. No matter how many saigas there are, they have time to lamb and during this wind they have time to raise their legs and graze their cubs.</w:t>
      </w:r>
    </w:p>
    <w:p w14:paraId="535C4108" w14:textId="02397B25" w:rsidR="00D2207A" w:rsidRDefault="00D2207A" w:rsidP="00D2207A">
      <w:pPr>
        <w:ind w:firstLine="210"/>
        <w:rPr>
          <w:rFonts w:eastAsia="SimSun"/>
          <w:kern w:val="0"/>
          <w:sz w:val="20"/>
          <w:szCs w:val="20"/>
          <w:lang w:val="en-US" w:eastAsia="zh-CN"/>
        </w:rPr>
      </w:pPr>
      <w:proofErr w:type="spellStart"/>
      <w:r w:rsidRPr="00D2207A">
        <w:rPr>
          <w:rFonts w:eastAsia="SimSun"/>
          <w:kern w:val="0"/>
          <w:sz w:val="20"/>
          <w:szCs w:val="20"/>
          <w:lang w:val="en-US" w:eastAsia="zh-CN"/>
        </w:rPr>
        <w:t>Phraseologisms</w:t>
      </w:r>
      <w:proofErr w:type="spellEnd"/>
      <w:r w:rsidRPr="00D2207A">
        <w:rPr>
          <w:rFonts w:eastAsia="SimSun"/>
          <w:kern w:val="0"/>
          <w:sz w:val="20"/>
          <w:szCs w:val="20"/>
          <w:lang w:val="en-US" w:eastAsia="zh-CN"/>
        </w:rPr>
        <w:t xml:space="preserve"> such as </w:t>
      </w:r>
      <w:r w:rsidRPr="00D2207A">
        <w:rPr>
          <w:rFonts w:eastAsia="SimSun"/>
          <w:i/>
          <w:iCs/>
          <w:kern w:val="0"/>
          <w:sz w:val="20"/>
          <w:szCs w:val="20"/>
          <w:lang w:val="en-US" w:eastAsia="zh-CN"/>
        </w:rPr>
        <w:t>'</w:t>
      </w:r>
      <w:proofErr w:type="spellStart"/>
      <w:r w:rsidRPr="00D2207A">
        <w:rPr>
          <w:rFonts w:eastAsia="SimSun"/>
          <w:i/>
          <w:iCs/>
          <w:kern w:val="0"/>
          <w:sz w:val="20"/>
          <w:szCs w:val="20"/>
          <w:lang w:val="en-US" w:eastAsia="zh-CN"/>
        </w:rPr>
        <w:t>kok</w:t>
      </w:r>
      <w:proofErr w:type="spellEnd"/>
      <w:r w:rsidRPr="00D2207A">
        <w:rPr>
          <w:rFonts w:eastAsia="SimSun"/>
          <w:i/>
          <w:iCs/>
          <w:kern w:val="0"/>
          <w:sz w:val="20"/>
          <w:szCs w:val="20"/>
          <w:lang w:val="en-US" w:eastAsia="zh-CN"/>
        </w:rPr>
        <w:t xml:space="preserve"> </w:t>
      </w:r>
      <w:proofErr w:type="spellStart"/>
      <w:r w:rsidRPr="00D2207A">
        <w:rPr>
          <w:rFonts w:eastAsia="SimSun"/>
          <w:i/>
          <w:iCs/>
          <w:kern w:val="0"/>
          <w:sz w:val="20"/>
          <w:szCs w:val="20"/>
          <w:lang w:val="en-US" w:eastAsia="zh-CN"/>
        </w:rPr>
        <w:t>muzda</w:t>
      </w:r>
      <w:proofErr w:type="spellEnd"/>
      <w:r w:rsidRPr="00D2207A">
        <w:rPr>
          <w:rFonts w:eastAsia="SimSun"/>
          <w:i/>
          <w:iCs/>
          <w:kern w:val="0"/>
          <w:sz w:val="20"/>
          <w:szCs w:val="20"/>
          <w:lang w:val="en-US" w:eastAsia="zh-CN"/>
        </w:rPr>
        <w:t>'</w:t>
      </w:r>
      <w:r w:rsidRPr="00D2207A">
        <w:rPr>
          <w:rFonts w:eastAsia="SimSun"/>
          <w:kern w:val="0"/>
          <w:sz w:val="20"/>
          <w:szCs w:val="20"/>
          <w:lang w:val="en-US" w:eastAsia="zh-CN"/>
        </w:rPr>
        <w:t xml:space="preserve"> [</w:t>
      </w:r>
      <w:r w:rsidRPr="00D2207A">
        <w:rPr>
          <w:rFonts w:eastAsia="SimSun"/>
          <w:i/>
          <w:iCs/>
          <w:kern w:val="0"/>
          <w:sz w:val="20"/>
          <w:szCs w:val="20"/>
          <w:lang w:val="en-US" w:eastAsia="zh-CN"/>
        </w:rPr>
        <w:t>'in the bitter cold'</w:t>
      </w:r>
      <w:r w:rsidRPr="00D2207A">
        <w:rPr>
          <w:rFonts w:eastAsia="SimSun"/>
          <w:kern w:val="0"/>
          <w:sz w:val="20"/>
          <w:szCs w:val="20"/>
          <w:lang w:val="en-US" w:eastAsia="zh-CN"/>
        </w:rPr>
        <w:t>], '</w:t>
      </w:r>
      <w:proofErr w:type="spellStart"/>
      <w:r w:rsidRPr="00D2207A">
        <w:rPr>
          <w:rFonts w:eastAsia="SimSun"/>
          <w:i/>
          <w:iCs/>
          <w:kern w:val="0"/>
          <w:sz w:val="20"/>
          <w:szCs w:val="20"/>
          <w:lang w:val="en-US" w:eastAsia="zh-CN"/>
        </w:rPr>
        <w:t>kansonarda</w:t>
      </w:r>
      <w:proofErr w:type="spellEnd"/>
      <w:r w:rsidRPr="00D2207A">
        <w:rPr>
          <w:rFonts w:eastAsia="SimSun"/>
          <w:kern w:val="0"/>
          <w:sz w:val="20"/>
          <w:szCs w:val="20"/>
          <w:lang w:val="en-US" w:eastAsia="zh-CN"/>
        </w:rPr>
        <w:t>' [</w:t>
      </w:r>
      <w:r w:rsidRPr="00D2207A">
        <w:rPr>
          <w:rFonts w:eastAsia="SimSun"/>
          <w:i/>
          <w:iCs/>
          <w:kern w:val="0"/>
          <w:sz w:val="20"/>
          <w:szCs w:val="20"/>
          <w:lang w:val="en-US" w:eastAsia="zh-CN"/>
        </w:rPr>
        <w:t>'in the first snow'</w:t>
      </w:r>
      <w:r w:rsidRPr="00D2207A">
        <w:rPr>
          <w:rFonts w:eastAsia="SimSun"/>
          <w:kern w:val="0"/>
          <w:sz w:val="20"/>
          <w:szCs w:val="20"/>
          <w:lang w:val="en-US" w:eastAsia="zh-CN"/>
        </w:rPr>
        <w:t xml:space="preserve">], </w:t>
      </w:r>
      <w:r w:rsidRPr="00D2207A">
        <w:rPr>
          <w:rFonts w:eastAsia="SimSun"/>
          <w:i/>
          <w:iCs/>
          <w:kern w:val="0"/>
          <w:sz w:val="20"/>
          <w:szCs w:val="20"/>
          <w:lang w:val="en-US" w:eastAsia="zh-CN"/>
        </w:rPr>
        <w:t>'</w:t>
      </w:r>
      <w:proofErr w:type="spellStart"/>
      <w:r w:rsidRPr="00D2207A">
        <w:rPr>
          <w:rFonts w:eastAsia="SimSun"/>
          <w:i/>
          <w:iCs/>
          <w:kern w:val="0"/>
          <w:sz w:val="20"/>
          <w:szCs w:val="20"/>
          <w:lang w:val="en-US" w:eastAsia="zh-CN"/>
        </w:rPr>
        <w:t>shіlіngir</w:t>
      </w:r>
      <w:proofErr w:type="spellEnd"/>
      <w:r w:rsidRPr="00D2207A">
        <w:rPr>
          <w:rFonts w:eastAsia="SimSun"/>
          <w:i/>
          <w:iCs/>
          <w:kern w:val="0"/>
          <w:sz w:val="20"/>
          <w:szCs w:val="20"/>
          <w:lang w:val="en-US" w:eastAsia="zh-CN"/>
        </w:rPr>
        <w:t xml:space="preserve"> </w:t>
      </w:r>
      <w:proofErr w:type="spellStart"/>
      <w:r w:rsidRPr="00D2207A">
        <w:rPr>
          <w:rFonts w:eastAsia="SimSun"/>
          <w:i/>
          <w:iCs/>
          <w:kern w:val="0"/>
          <w:sz w:val="20"/>
          <w:szCs w:val="20"/>
          <w:lang w:val="en-US" w:eastAsia="zh-CN"/>
        </w:rPr>
        <w:t>shіldede</w:t>
      </w:r>
      <w:proofErr w:type="spellEnd"/>
      <w:r w:rsidRPr="00D2207A">
        <w:rPr>
          <w:rFonts w:eastAsia="SimSun"/>
          <w:i/>
          <w:iCs/>
          <w:kern w:val="0"/>
          <w:sz w:val="20"/>
          <w:szCs w:val="20"/>
          <w:lang w:val="en-US" w:eastAsia="zh-CN"/>
        </w:rPr>
        <w:t>'</w:t>
      </w:r>
      <w:r w:rsidRPr="00D2207A">
        <w:rPr>
          <w:rFonts w:eastAsia="SimSun"/>
          <w:kern w:val="0"/>
          <w:sz w:val="20"/>
          <w:szCs w:val="20"/>
          <w:lang w:val="en-US" w:eastAsia="zh-CN"/>
        </w:rPr>
        <w:t xml:space="preserve"> [</w:t>
      </w:r>
      <w:r w:rsidRPr="00D2207A">
        <w:rPr>
          <w:rFonts w:eastAsia="SimSun"/>
          <w:i/>
          <w:iCs/>
          <w:kern w:val="0"/>
          <w:sz w:val="20"/>
          <w:szCs w:val="20"/>
          <w:lang w:val="en-US" w:eastAsia="zh-CN"/>
        </w:rPr>
        <w:t>'during the hot July'], '</w:t>
      </w:r>
      <w:proofErr w:type="spellStart"/>
      <w:r w:rsidRPr="00D2207A">
        <w:rPr>
          <w:rFonts w:eastAsia="SimSun"/>
          <w:i/>
          <w:iCs/>
          <w:kern w:val="0"/>
          <w:sz w:val="20"/>
          <w:szCs w:val="20"/>
          <w:lang w:val="en-US" w:eastAsia="zh-CN"/>
        </w:rPr>
        <w:t>sarsha</w:t>
      </w:r>
      <w:proofErr w:type="spellEnd"/>
      <w:r w:rsidRPr="00D2207A">
        <w:rPr>
          <w:rFonts w:eastAsia="SimSun"/>
          <w:i/>
          <w:iCs/>
          <w:kern w:val="0"/>
          <w:sz w:val="20"/>
          <w:szCs w:val="20"/>
          <w:lang w:val="en-US" w:eastAsia="zh-CN"/>
        </w:rPr>
        <w:t xml:space="preserve"> </w:t>
      </w:r>
      <w:proofErr w:type="spellStart"/>
      <w:r w:rsidRPr="00D2207A">
        <w:rPr>
          <w:rFonts w:eastAsia="SimSun"/>
          <w:i/>
          <w:iCs/>
          <w:kern w:val="0"/>
          <w:sz w:val="20"/>
          <w:szCs w:val="20"/>
          <w:lang w:val="en-US" w:eastAsia="zh-CN"/>
        </w:rPr>
        <w:t>tamyzda</w:t>
      </w:r>
      <w:proofErr w:type="spellEnd"/>
      <w:r w:rsidRPr="00D2207A">
        <w:rPr>
          <w:rFonts w:eastAsia="SimSun"/>
          <w:i/>
          <w:iCs/>
          <w:kern w:val="0"/>
          <w:sz w:val="20"/>
          <w:szCs w:val="20"/>
          <w:lang w:val="en-US" w:eastAsia="zh-CN"/>
        </w:rPr>
        <w:t>' ['on the hottest days summer'], '</w:t>
      </w:r>
      <w:proofErr w:type="spellStart"/>
      <w:r w:rsidRPr="00D2207A">
        <w:rPr>
          <w:rFonts w:eastAsia="SimSun"/>
          <w:i/>
          <w:iCs/>
          <w:kern w:val="0"/>
          <w:sz w:val="20"/>
          <w:szCs w:val="20"/>
          <w:lang w:val="en-US" w:eastAsia="zh-CN"/>
        </w:rPr>
        <w:t>qystyn</w:t>
      </w:r>
      <w:proofErr w:type="spellEnd"/>
      <w:r w:rsidRPr="00D2207A">
        <w:rPr>
          <w:rFonts w:eastAsia="SimSun"/>
          <w:i/>
          <w:iCs/>
          <w:kern w:val="0"/>
          <w:sz w:val="20"/>
          <w:szCs w:val="20"/>
          <w:lang w:val="en-US" w:eastAsia="zh-CN"/>
        </w:rPr>
        <w:t xml:space="preserve"> </w:t>
      </w:r>
      <w:proofErr w:type="spellStart"/>
      <w:r w:rsidRPr="00D2207A">
        <w:rPr>
          <w:rFonts w:eastAsia="SimSun"/>
          <w:i/>
          <w:iCs/>
          <w:kern w:val="0"/>
          <w:sz w:val="20"/>
          <w:szCs w:val="20"/>
          <w:lang w:val="en-US" w:eastAsia="zh-CN"/>
        </w:rPr>
        <w:t>kozi</w:t>
      </w:r>
      <w:proofErr w:type="spellEnd"/>
      <w:r w:rsidRPr="00D2207A">
        <w:rPr>
          <w:rFonts w:eastAsia="SimSun"/>
          <w:i/>
          <w:iCs/>
          <w:kern w:val="0"/>
          <w:sz w:val="20"/>
          <w:szCs w:val="20"/>
          <w:lang w:val="en-US" w:eastAsia="zh-CN"/>
        </w:rPr>
        <w:t xml:space="preserve"> </w:t>
      </w:r>
      <w:proofErr w:type="spellStart"/>
      <w:r w:rsidRPr="00D2207A">
        <w:rPr>
          <w:rFonts w:eastAsia="SimSun"/>
          <w:i/>
          <w:iCs/>
          <w:kern w:val="0"/>
          <w:sz w:val="20"/>
          <w:szCs w:val="20"/>
          <w:lang w:val="en-US" w:eastAsia="zh-CN"/>
        </w:rPr>
        <w:t>qyrauda</w:t>
      </w:r>
      <w:proofErr w:type="spellEnd"/>
      <w:r w:rsidRPr="00D2207A">
        <w:rPr>
          <w:rFonts w:eastAsia="SimSun"/>
          <w:i/>
          <w:iCs/>
          <w:kern w:val="0"/>
          <w:sz w:val="20"/>
          <w:szCs w:val="20"/>
          <w:lang w:val="en-US" w:eastAsia="zh-CN"/>
        </w:rPr>
        <w:t>' ['in the middle of winter'</w:t>
      </w:r>
      <w:r w:rsidRPr="00D2207A">
        <w:rPr>
          <w:rFonts w:eastAsia="SimSun"/>
          <w:kern w:val="0"/>
          <w:sz w:val="20"/>
          <w:szCs w:val="20"/>
          <w:lang w:val="en-US" w:eastAsia="zh-CN"/>
        </w:rPr>
        <w:t xml:space="preserve">] confirm the observations of </w:t>
      </w:r>
      <w:proofErr w:type="spellStart"/>
      <w:r w:rsidRPr="00D2207A">
        <w:rPr>
          <w:rFonts w:eastAsia="SimSun"/>
          <w:kern w:val="0"/>
          <w:sz w:val="20"/>
          <w:szCs w:val="20"/>
          <w:lang w:val="en-US" w:eastAsia="zh-CN"/>
        </w:rPr>
        <w:t>Alefirenko</w:t>
      </w:r>
      <w:proofErr w:type="spellEnd"/>
      <w:r w:rsidRPr="00D2207A">
        <w:rPr>
          <w:rFonts w:eastAsia="SimSun"/>
          <w:kern w:val="0"/>
          <w:sz w:val="20"/>
          <w:szCs w:val="20"/>
          <w:lang w:val="en-US" w:eastAsia="zh-CN"/>
        </w:rPr>
        <w:t xml:space="preserve"> et al (</w:t>
      </w:r>
      <w:proofErr w:type="spellStart"/>
      <w:r w:rsidRPr="00D2207A">
        <w:rPr>
          <w:rFonts w:eastAsia="SimSun"/>
          <w:kern w:val="0"/>
          <w:sz w:val="20"/>
          <w:szCs w:val="20"/>
          <w:lang w:val="en-US" w:eastAsia="zh-CN"/>
        </w:rPr>
        <w:t>Alefirenko</w:t>
      </w:r>
      <w:proofErr w:type="spellEnd"/>
      <w:r w:rsidRPr="00D2207A">
        <w:rPr>
          <w:rFonts w:eastAsia="SimSun"/>
          <w:kern w:val="0"/>
          <w:sz w:val="20"/>
          <w:szCs w:val="20"/>
          <w:lang w:val="en-US" w:eastAsia="zh-CN"/>
        </w:rPr>
        <w:t xml:space="preserve"> et al, 2021) that nomadic peoples measured time ‘by changing foliage’. This way of counting time allowed the nomads to determine the onset of spring and autumn holidays and perform solemn funerals. Analyzing such facts in the classroom, students come to the conclusion that the time of the Kazakhs </w:t>
      </w:r>
      <w:r w:rsidRPr="00D2207A">
        <w:rPr>
          <w:rFonts w:eastAsia="SimSun"/>
          <w:kern w:val="0"/>
          <w:sz w:val="20"/>
          <w:szCs w:val="20"/>
          <w:lang w:val="en-US" w:eastAsia="zh-CN"/>
        </w:rPr>
        <w:lastRenderedPageBreak/>
        <w:t xml:space="preserve">does not correlate with points on the clock of one type or another, and not even with calendar dates, but with naturally distinguished periods of the day or year. </w:t>
      </w:r>
    </w:p>
    <w:p w14:paraId="7235DC3B" w14:textId="174EC092" w:rsidR="00667859" w:rsidRDefault="00667859" w:rsidP="00D2207A">
      <w:pPr>
        <w:ind w:firstLine="210"/>
        <w:rPr>
          <w:rFonts w:eastAsia="SimSun"/>
          <w:kern w:val="0"/>
          <w:sz w:val="20"/>
          <w:szCs w:val="20"/>
          <w:lang w:val="en-US" w:eastAsia="zh-CN"/>
        </w:rPr>
      </w:pPr>
    </w:p>
    <w:p w14:paraId="433E5244" w14:textId="512702A9" w:rsidR="00667859" w:rsidRPr="00667859" w:rsidRDefault="00667859" w:rsidP="00D2207A">
      <w:pPr>
        <w:ind w:firstLine="210"/>
        <w:rPr>
          <w:rFonts w:eastAsia="SimSun"/>
          <w:b/>
          <w:bCs/>
          <w:kern w:val="0"/>
          <w:sz w:val="20"/>
          <w:szCs w:val="20"/>
          <w:highlight w:val="yellow"/>
          <w:lang w:val="en-US" w:eastAsia="zh-CN"/>
        </w:rPr>
      </w:pPr>
      <w:commentRangeStart w:id="20"/>
      <w:r w:rsidRPr="00667859">
        <w:rPr>
          <w:rFonts w:eastAsia="SimSun"/>
          <w:b/>
          <w:bCs/>
          <w:kern w:val="0"/>
          <w:sz w:val="20"/>
          <w:szCs w:val="20"/>
          <w:lang w:val="en-US" w:eastAsia="zh-CN"/>
        </w:rPr>
        <w:t>DISCUSSION …….</w:t>
      </w:r>
      <w:commentRangeEnd w:id="20"/>
      <w:r>
        <w:rPr>
          <w:rStyle w:val="CommentReference"/>
        </w:rPr>
        <w:commentReference w:id="20"/>
      </w:r>
    </w:p>
    <w:p w14:paraId="1537C446" w14:textId="77777777" w:rsidR="00B16626" w:rsidRPr="008C37DC" w:rsidRDefault="00F017C9" w:rsidP="00644CF8">
      <w:pPr>
        <w:spacing w:line="360" w:lineRule="auto"/>
        <w:ind w:firstLine="210"/>
        <w:jc w:val="center"/>
        <w:rPr>
          <w:rFonts w:eastAsia="SimSun"/>
          <w:b/>
          <w:bCs/>
          <w:kern w:val="0"/>
          <w:sz w:val="20"/>
          <w:szCs w:val="20"/>
          <w:lang w:val="en-US" w:eastAsia="zh-CN"/>
        </w:rPr>
      </w:pPr>
      <w:r>
        <w:rPr>
          <w:rFonts w:eastAsia="SimSun"/>
          <w:b/>
          <w:bCs/>
          <w:kern w:val="0"/>
          <w:sz w:val="20"/>
          <w:szCs w:val="20"/>
          <w:lang w:val="en-US" w:eastAsia="zh-CN"/>
        </w:rPr>
        <w:t xml:space="preserve">V. </w:t>
      </w:r>
      <w:r w:rsidR="00B16626" w:rsidRPr="008C37DC">
        <w:rPr>
          <w:rFonts w:eastAsia="SimSun"/>
          <w:b/>
          <w:bCs/>
          <w:kern w:val="0"/>
          <w:sz w:val="20"/>
          <w:szCs w:val="20"/>
          <w:lang w:val="en-US" w:eastAsia="zh-CN"/>
        </w:rPr>
        <w:t>Conclusion</w:t>
      </w:r>
    </w:p>
    <w:p w14:paraId="17716848" w14:textId="77777777" w:rsidR="009401FC" w:rsidRPr="009401FC" w:rsidRDefault="009401FC" w:rsidP="009401FC">
      <w:pPr>
        <w:ind w:firstLine="210"/>
        <w:rPr>
          <w:rFonts w:eastAsia="SimSun"/>
          <w:kern w:val="0"/>
          <w:sz w:val="20"/>
          <w:szCs w:val="20"/>
          <w:lang w:val="en-US" w:eastAsia="zh-CN"/>
        </w:rPr>
      </w:pPr>
      <w:r w:rsidRPr="009401FC">
        <w:rPr>
          <w:rFonts w:eastAsia="SimSun"/>
          <w:kern w:val="0"/>
          <w:sz w:val="20"/>
          <w:szCs w:val="20"/>
          <w:lang w:val="en-US" w:eastAsia="zh-CN"/>
        </w:rPr>
        <w:t xml:space="preserve">Overall, as a result in the current investigation, the metaphorical nature of cognitive lexicology in the literary texts in different languages and cultures was established. Therefore, this study found out that cognitive lexicology as a </w:t>
      </w:r>
      <w:proofErr w:type="spellStart"/>
      <w:r w:rsidRPr="009401FC">
        <w:rPr>
          <w:rFonts w:eastAsia="SimSun"/>
          <w:kern w:val="0"/>
          <w:sz w:val="20"/>
          <w:szCs w:val="20"/>
          <w:lang w:val="en-US" w:eastAsia="zh-CN"/>
        </w:rPr>
        <w:t>linguodidactic</w:t>
      </w:r>
      <w:proofErr w:type="spellEnd"/>
      <w:r w:rsidRPr="009401FC">
        <w:rPr>
          <w:rFonts w:eastAsia="SimSun"/>
          <w:kern w:val="0"/>
          <w:sz w:val="20"/>
          <w:szCs w:val="20"/>
          <w:lang w:val="en-US" w:eastAsia="zh-CN"/>
        </w:rPr>
        <w:t xml:space="preserve"> discipline is designed to realize two trends that have long been outlined in the science of the word: a) functional-communicative and b) discursive-cognitive. The tendency towards functionalism is explained by the fact that it assumes an explanation of linguistic form by its speech-thinking functions. In addition, the discursive-cognitive trend reflects the need not only for the description of lexical-semantic phenomena, but also for their adequate communicative-pragmatic interpretation.</w:t>
      </w:r>
    </w:p>
    <w:p w14:paraId="74BA4421" w14:textId="77777777" w:rsidR="009401FC" w:rsidRPr="009401FC" w:rsidRDefault="009401FC" w:rsidP="009401FC">
      <w:pPr>
        <w:ind w:firstLine="210"/>
        <w:rPr>
          <w:rFonts w:eastAsia="SimSun"/>
          <w:kern w:val="0"/>
          <w:sz w:val="20"/>
          <w:szCs w:val="20"/>
          <w:lang w:val="en-US" w:eastAsia="zh-CN"/>
        </w:rPr>
      </w:pPr>
      <w:r w:rsidRPr="009401FC">
        <w:rPr>
          <w:rFonts w:eastAsia="SimSun"/>
          <w:kern w:val="0"/>
          <w:sz w:val="20"/>
          <w:szCs w:val="20"/>
          <w:lang w:val="en-US" w:eastAsia="zh-CN"/>
        </w:rPr>
        <w:t xml:space="preserve">Consequently, the conducted research allows us to assert the need to take into consideration four principles on which CL can be built: the principle of anthropocentrism, the principle of </w:t>
      </w:r>
      <w:proofErr w:type="spellStart"/>
      <w:r w:rsidRPr="009401FC">
        <w:rPr>
          <w:rFonts w:eastAsia="SimSun"/>
          <w:kern w:val="0"/>
          <w:sz w:val="20"/>
          <w:szCs w:val="20"/>
          <w:lang w:val="en-US" w:eastAsia="zh-CN"/>
        </w:rPr>
        <w:t>lexico</w:t>
      </w:r>
      <w:proofErr w:type="spellEnd"/>
      <w:r w:rsidRPr="009401FC">
        <w:rPr>
          <w:rFonts w:eastAsia="SimSun"/>
          <w:kern w:val="0"/>
          <w:sz w:val="20"/>
          <w:szCs w:val="20"/>
          <w:lang w:val="en-US" w:eastAsia="zh-CN"/>
        </w:rPr>
        <w:t xml:space="preserve">-semantic representation of knowledge, value-semantic and discursive-communicative principles. The main task of cognitive lexicology is to build a theory of cognitive semantics of a word, which assumes: (a) the definition of the multi-vector nature of cognitive onomasiology, (b) the establishment of cognitive-discursive correlations between the main categories of CL (meaning and semantic content of the word). The findings indicate that this approach to the study of semantic space facilitates to realize the </w:t>
      </w:r>
      <w:proofErr w:type="spellStart"/>
      <w:r w:rsidRPr="009401FC">
        <w:rPr>
          <w:rFonts w:eastAsia="SimSun"/>
          <w:kern w:val="0"/>
          <w:sz w:val="20"/>
          <w:szCs w:val="20"/>
          <w:lang w:val="en-US" w:eastAsia="zh-CN"/>
        </w:rPr>
        <w:t>linguodidactic</w:t>
      </w:r>
      <w:proofErr w:type="spellEnd"/>
      <w:r w:rsidRPr="009401FC">
        <w:rPr>
          <w:rFonts w:eastAsia="SimSun"/>
          <w:kern w:val="0"/>
          <w:sz w:val="20"/>
          <w:szCs w:val="20"/>
          <w:lang w:val="en-US" w:eastAsia="zh-CN"/>
        </w:rPr>
        <w:t xml:space="preserve"> idea of the integral relationship between the study of lexis and the conceptual sphere of any language. This finding required further investigating along with the role of new words. The neologism, due to its ability not only to reflect, but also to “absorb” the culture of native speakers to which it belongs, has become a powerful linguistic and social mediator in recent decades, serving to enrich both the language itself and the social environment as a whole. </w:t>
      </w:r>
    </w:p>
    <w:p w14:paraId="28D4AC1D" w14:textId="77777777" w:rsidR="009401FC" w:rsidRPr="009401FC" w:rsidRDefault="009401FC" w:rsidP="009401FC">
      <w:pPr>
        <w:ind w:firstLine="210"/>
        <w:rPr>
          <w:rFonts w:eastAsia="SimSun"/>
          <w:kern w:val="0"/>
          <w:sz w:val="20"/>
          <w:szCs w:val="20"/>
          <w:lang w:val="en-US" w:eastAsia="zh-CN"/>
        </w:rPr>
      </w:pPr>
      <w:r w:rsidRPr="009401FC">
        <w:rPr>
          <w:rFonts w:eastAsia="SimSun"/>
          <w:kern w:val="0"/>
          <w:sz w:val="20"/>
          <w:szCs w:val="20"/>
          <w:lang w:val="en-US" w:eastAsia="zh-CN"/>
        </w:rPr>
        <w:t xml:space="preserve">At the same time, a literary text is considered as a product of the discursive activity of (a) the author, who generates the text, and (b) the recipient, who perceives it. Meanwhile, issues related to discursive human activity have extremely great scientific prospects, since the generation and perception of ethnocultural literary meanings steadily open up new horizons for its study, especially in </w:t>
      </w:r>
      <w:proofErr w:type="spellStart"/>
      <w:r w:rsidRPr="009401FC">
        <w:rPr>
          <w:rFonts w:eastAsia="SimSun"/>
          <w:kern w:val="0"/>
          <w:sz w:val="20"/>
          <w:szCs w:val="20"/>
          <w:lang w:val="en-US" w:eastAsia="zh-CN"/>
        </w:rPr>
        <w:t>linguodidactics</w:t>
      </w:r>
      <w:proofErr w:type="spellEnd"/>
      <w:r w:rsidRPr="009401FC">
        <w:rPr>
          <w:rFonts w:eastAsia="SimSun"/>
          <w:kern w:val="0"/>
          <w:sz w:val="20"/>
          <w:szCs w:val="20"/>
          <w:lang w:val="en-US" w:eastAsia="zh-CN"/>
        </w:rPr>
        <w:t xml:space="preserve">. </w:t>
      </w:r>
    </w:p>
    <w:p w14:paraId="01DB8D69" w14:textId="77777777" w:rsidR="009401FC" w:rsidRDefault="009401FC" w:rsidP="009401FC">
      <w:pPr>
        <w:ind w:firstLine="210"/>
        <w:rPr>
          <w:rFonts w:eastAsia="SimSun"/>
          <w:kern w:val="0"/>
          <w:sz w:val="20"/>
          <w:szCs w:val="20"/>
          <w:lang w:val="en-US" w:eastAsia="zh-CN"/>
        </w:rPr>
      </w:pPr>
      <w:r w:rsidRPr="009401FC">
        <w:rPr>
          <w:rFonts w:eastAsia="SimSun"/>
          <w:kern w:val="0"/>
          <w:sz w:val="20"/>
          <w:szCs w:val="20"/>
          <w:lang w:val="en-US" w:eastAsia="zh-CN"/>
        </w:rPr>
        <w:t>Hence, this study may conclude that taking into account the cognitive factor in the near future will allow to methodologically substantiate such a principle of teaching terminology and lexis as the activity nature of learning, to balance linguistic and non-linguistic knowledge, to appreciate communicative strategies in different languages, to overcome linguistic and cultural barriers in intercultural communication.</w:t>
      </w:r>
    </w:p>
    <w:p w14:paraId="5ECCA373" w14:textId="77777777" w:rsidR="00846FE3" w:rsidRDefault="00846FE3" w:rsidP="00846FE3">
      <w:pPr>
        <w:ind w:firstLine="210"/>
        <w:rPr>
          <w:rFonts w:eastAsia="SimSun"/>
          <w:b/>
          <w:bCs/>
          <w:kern w:val="0"/>
          <w:sz w:val="20"/>
          <w:szCs w:val="20"/>
          <w:lang w:val="en-US" w:eastAsia="zh-CN"/>
        </w:rPr>
      </w:pPr>
    </w:p>
    <w:p w14:paraId="6BA7565B" w14:textId="77777777" w:rsidR="00BD226B" w:rsidRPr="008C37DC" w:rsidRDefault="00BD226B" w:rsidP="00846FE3">
      <w:pPr>
        <w:spacing w:line="360" w:lineRule="auto"/>
        <w:ind w:firstLine="0"/>
        <w:jc w:val="center"/>
        <w:rPr>
          <w:rFonts w:eastAsia="SimSun"/>
          <w:b/>
          <w:bCs/>
          <w:kern w:val="0"/>
          <w:sz w:val="20"/>
          <w:szCs w:val="20"/>
          <w:lang w:val="en-US" w:eastAsia="zh-CN"/>
        </w:rPr>
      </w:pPr>
      <w:commentRangeStart w:id="21"/>
      <w:r w:rsidRPr="008C37DC">
        <w:rPr>
          <w:rFonts w:eastAsia="SimSun"/>
          <w:b/>
          <w:bCs/>
          <w:kern w:val="0"/>
          <w:sz w:val="20"/>
          <w:szCs w:val="20"/>
          <w:lang w:val="en-US" w:eastAsia="zh-CN"/>
        </w:rPr>
        <w:t>References</w:t>
      </w:r>
      <w:commentRangeEnd w:id="21"/>
      <w:r w:rsidR="00667859">
        <w:rPr>
          <w:rStyle w:val="CommentReference"/>
        </w:rPr>
        <w:commentReference w:id="21"/>
      </w:r>
    </w:p>
    <w:p w14:paraId="0DA8E144" w14:textId="77777777" w:rsidR="00B16626" w:rsidRPr="0004447B" w:rsidRDefault="00BD226B" w:rsidP="00497D0A">
      <w:pPr>
        <w:ind w:left="284" w:hanging="284"/>
        <w:rPr>
          <w:rFonts w:eastAsia="SimSun"/>
          <w:kern w:val="0"/>
          <w:sz w:val="18"/>
          <w:szCs w:val="18"/>
          <w:lang w:val="en-US" w:eastAsia="zh-CN"/>
        </w:rPr>
      </w:pPr>
      <w:bookmarkStart w:id="22" w:name="_Hlk143266752"/>
      <w:r w:rsidRPr="0004447B">
        <w:rPr>
          <w:rFonts w:eastAsia="SimSun"/>
          <w:kern w:val="0"/>
          <w:sz w:val="18"/>
          <w:szCs w:val="18"/>
          <w:lang w:val="en-US" w:eastAsia="zh-CN"/>
        </w:rPr>
        <w:t xml:space="preserve">[1] </w:t>
      </w:r>
      <w:proofErr w:type="spellStart"/>
      <w:r w:rsidR="00B16626" w:rsidRPr="0004447B">
        <w:rPr>
          <w:rFonts w:eastAsia="SimSun"/>
          <w:kern w:val="0"/>
          <w:sz w:val="18"/>
          <w:szCs w:val="18"/>
          <w:lang w:val="en-US" w:eastAsia="zh-CN"/>
        </w:rPr>
        <w:t>A</w:t>
      </w:r>
      <w:r w:rsidRPr="0004447B">
        <w:rPr>
          <w:rFonts w:eastAsia="SimSun"/>
          <w:kern w:val="0"/>
          <w:sz w:val="18"/>
          <w:szCs w:val="18"/>
          <w:lang w:val="en-US" w:eastAsia="zh-CN"/>
        </w:rPr>
        <w:t>lefirenko</w:t>
      </w:r>
      <w:proofErr w:type="spellEnd"/>
      <w:r w:rsidR="00B16626" w:rsidRPr="0004447B">
        <w:rPr>
          <w:rFonts w:eastAsia="SimSun"/>
          <w:kern w:val="0"/>
          <w:sz w:val="18"/>
          <w:szCs w:val="18"/>
          <w:lang w:val="en-US" w:eastAsia="zh-CN"/>
        </w:rPr>
        <w:t xml:space="preserve">, N.F. </w:t>
      </w:r>
      <w:r w:rsidRPr="0004447B">
        <w:rPr>
          <w:rFonts w:eastAsia="SimSun"/>
          <w:kern w:val="0"/>
          <w:sz w:val="18"/>
          <w:szCs w:val="18"/>
          <w:lang w:val="en-US" w:eastAsia="zh-CN"/>
        </w:rPr>
        <w:t>(</w:t>
      </w:r>
      <w:r w:rsidR="00B16626" w:rsidRPr="0004447B">
        <w:rPr>
          <w:rFonts w:eastAsia="SimSun"/>
          <w:kern w:val="0"/>
          <w:sz w:val="18"/>
          <w:szCs w:val="18"/>
          <w:lang w:val="en-US" w:eastAsia="zh-CN"/>
        </w:rPr>
        <w:t>2009</w:t>
      </w:r>
      <w:r w:rsidRPr="0004447B">
        <w:rPr>
          <w:rFonts w:eastAsia="SimSun"/>
          <w:kern w:val="0"/>
          <w:sz w:val="18"/>
          <w:szCs w:val="18"/>
          <w:lang w:val="en-US" w:eastAsia="zh-CN"/>
        </w:rPr>
        <w:t>)</w:t>
      </w:r>
      <w:r w:rsidR="00B16626" w:rsidRPr="0004447B">
        <w:rPr>
          <w:rFonts w:eastAsia="SimSun"/>
          <w:kern w:val="0"/>
          <w:sz w:val="18"/>
          <w:szCs w:val="18"/>
          <w:lang w:val="en-US" w:eastAsia="zh-CN"/>
        </w:rPr>
        <w:t>. «</w:t>
      </w:r>
      <w:proofErr w:type="spellStart"/>
      <w:r w:rsidR="00B16626" w:rsidRPr="00170CDB">
        <w:rPr>
          <w:rFonts w:eastAsia="SimSun"/>
          <w:i/>
          <w:iCs/>
          <w:kern w:val="0"/>
          <w:sz w:val="18"/>
          <w:szCs w:val="18"/>
          <w:lang w:val="en-US" w:eastAsia="zh-CN"/>
        </w:rPr>
        <w:t>Zhivoe</w:t>
      </w:r>
      <w:proofErr w:type="spellEnd"/>
      <w:r w:rsidR="00B16626" w:rsidRPr="00170CDB">
        <w:rPr>
          <w:rFonts w:eastAsia="SimSun"/>
          <w:i/>
          <w:iCs/>
          <w:kern w:val="0"/>
          <w:sz w:val="18"/>
          <w:szCs w:val="18"/>
          <w:lang w:val="en-US" w:eastAsia="zh-CN"/>
        </w:rPr>
        <w:t xml:space="preserve">» </w:t>
      </w:r>
      <w:proofErr w:type="spellStart"/>
      <w:r w:rsidR="00B16626" w:rsidRPr="00170CDB">
        <w:rPr>
          <w:rFonts w:eastAsia="SimSun"/>
          <w:i/>
          <w:iCs/>
          <w:kern w:val="0"/>
          <w:sz w:val="18"/>
          <w:szCs w:val="18"/>
          <w:lang w:val="en-US" w:eastAsia="zh-CN"/>
        </w:rPr>
        <w:t>slovo</w:t>
      </w:r>
      <w:proofErr w:type="spellEnd"/>
      <w:r w:rsidR="00B16626" w:rsidRPr="00170CDB">
        <w:rPr>
          <w:rFonts w:eastAsia="SimSun"/>
          <w:i/>
          <w:iCs/>
          <w:kern w:val="0"/>
          <w:sz w:val="18"/>
          <w:szCs w:val="18"/>
          <w:lang w:val="en-US" w:eastAsia="zh-CN"/>
        </w:rPr>
        <w:t xml:space="preserve">: </w:t>
      </w:r>
      <w:proofErr w:type="spellStart"/>
      <w:r w:rsidR="00B16626" w:rsidRPr="00170CDB">
        <w:rPr>
          <w:rFonts w:eastAsia="SimSun"/>
          <w:i/>
          <w:iCs/>
          <w:kern w:val="0"/>
          <w:sz w:val="18"/>
          <w:szCs w:val="18"/>
          <w:lang w:val="en-US" w:eastAsia="zh-CN"/>
        </w:rPr>
        <w:t>Problemy</w:t>
      </w:r>
      <w:proofErr w:type="spellEnd"/>
      <w:r w:rsidR="00B16626" w:rsidRPr="00170CDB">
        <w:rPr>
          <w:rFonts w:eastAsia="SimSun"/>
          <w:i/>
          <w:iCs/>
          <w:kern w:val="0"/>
          <w:sz w:val="18"/>
          <w:szCs w:val="18"/>
          <w:lang w:val="en-US" w:eastAsia="zh-CN"/>
        </w:rPr>
        <w:t xml:space="preserve"> </w:t>
      </w:r>
      <w:proofErr w:type="spellStart"/>
      <w:r w:rsidR="00B16626" w:rsidRPr="00170CDB">
        <w:rPr>
          <w:rFonts w:eastAsia="SimSun"/>
          <w:i/>
          <w:iCs/>
          <w:kern w:val="0"/>
          <w:sz w:val="18"/>
          <w:szCs w:val="18"/>
          <w:lang w:val="en-US" w:eastAsia="zh-CN"/>
        </w:rPr>
        <w:t>funkcionalnoy</w:t>
      </w:r>
      <w:proofErr w:type="spellEnd"/>
      <w:r w:rsidR="00B16626" w:rsidRPr="00170CDB">
        <w:rPr>
          <w:rFonts w:eastAsia="SimSun"/>
          <w:i/>
          <w:iCs/>
          <w:kern w:val="0"/>
          <w:sz w:val="18"/>
          <w:szCs w:val="18"/>
          <w:lang w:val="en-US" w:eastAsia="zh-CN"/>
        </w:rPr>
        <w:t xml:space="preserve"> </w:t>
      </w:r>
      <w:proofErr w:type="spellStart"/>
      <w:r w:rsidR="00B16626" w:rsidRPr="00170CDB">
        <w:rPr>
          <w:rFonts w:eastAsia="SimSun"/>
          <w:i/>
          <w:iCs/>
          <w:kern w:val="0"/>
          <w:sz w:val="18"/>
          <w:szCs w:val="18"/>
          <w:lang w:val="en-US" w:eastAsia="zh-CN"/>
        </w:rPr>
        <w:t>leksikologii</w:t>
      </w:r>
      <w:proofErr w:type="spellEnd"/>
      <w:r w:rsidR="00170CDB">
        <w:rPr>
          <w:rFonts w:eastAsia="SimSun"/>
          <w:i/>
          <w:iCs/>
          <w:kern w:val="0"/>
          <w:sz w:val="18"/>
          <w:szCs w:val="18"/>
          <w:lang w:val="en-US" w:eastAsia="zh-CN"/>
        </w:rPr>
        <w:t xml:space="preserve"> [</w:t>
      </w:r>
      <w:r w:rsidR="00170CDB" w:rsidRPr="00170CDB">
        <w:rPr>
          <w:rFonts w:eastAsia="SimSun"/>
          <w:i/>
          <w:iCs/>
          <w:kern w:val="0"/>
          <w:sz w:val="18"/>
          <w:szCs w:val="18"/>
          <w:lang w:val="en-US" w:eastAsia="zh-CN"/>
        </w:rPr>
        <w:t>Living word: Problems of functional lexicology</w:t>
      </w:r>
      <w:r w:rsidR="00170CDB">
        <w:rPr>
          <w:rFonts w:eastAsia="SimSun"/>
          <w:i/>
          <w:iCs/>
          <w:kern w:val="0"/>
          <w:sz w:val="18"/>
          <w:szCs w:val="18"/>
          <w:lang w:val="en-US" w:eastAsia="zh-CN"/>
        </w:rPr>
        <w:t>]</w:t>
      </w:r>
      <w:r w:rsidR="00B16626" w:rsidRPr="0004447B">
        <w:rPr>
          <w:rFonts w:eastAsia="SimSun"/>
          <w:kern w:val="0"/>
          <w:sz w:val="18"/>
          <w:szCs w:val="18"/>
          <w:lang w:val="en-US" w:eastAsia="zh-CN"/>
        </w:rPr>
        <w:t xml:space="preserve">. </w:t>
      </w:r>
      <w:r w:rsidR="00170CDB">
        <w:rPr>
          <w:rFonts w:eastAsia="SimSun"/>
          <w:kern w:val="0"/>
          <w:sz w:val="18"/>
          <w:szCs w:val="18"/>
          <w:lang w:val="en-US" w:eastAsia="zh-CN"/>
        </w:rPr>
        <w:t xml:space="preserve">Moscow </w:t>
      </w:r>
      <w:proofErr w:type="spellStart"/>
      <w:r w:rsidR="00B16626" w:rsidRPr="0004447B">
        <w:rPr>
          <w:rFonts w:eastAsia="SimSun"/>
          <w:kern w:val="0"/>
          <w:sz w:val="18"/>
          <w:szCs w:val="18"/>
          <w:lang w:val="en-US" w:eastAsia="zh-CN"/>
        </w:rPr>
        <w:t>Flinta</w:t>
      </w:r>
      <w:proofErr w:type="spellEnd"/>
      <w:r w:rsidR="00170CDB">
        <w:rPr>
          <w:rFonts w:eastAsia="SimSun"/>
          <w:kern w:val="0"/>
          <w:sz w:val="18"/>
          <w:szCs w:val="18"/>
          <w:lang w:val="en-US" w:eastAsia="zh-CN"/>
        </w:rPr>
        <w:t xml:space="preserve"> Press</w:t>
      </w:r>
      <w:r w:rsidR="00B16626" w:rsidRPr="0004447B">
        <w:rPr>
          <w:rFonts w:eastAsia="SimSun"/>
          <w:kern w:val="0"/>
          <w:sz w:val="18"/>
          <w:szCs w:val="18"/>
          <w:lang w:val="en-US" w:eastAsia="zh-CN"/>
        </w:rPr>
        <w:t>. ISBN 978-5-9765-0852-1.</w:t>
      </w:r>
    </w:p>
    <w:p w14:paraId="22D69917" w14:textId="77777777" w:rsidR="00B16626" w:rsidRPr="0004447B" w:rsidRDefault="00BD226B" w:rsidP="00B6476F">
      <w:pPr>
        <w:ind w:left="284" w:hanging="284"/>
        <w:rPr>
          <w:rFonts w:eastAsia="SimSun"/>
          <w:kern w:val="0"/>
          <w:sz w:val="18"/>
          <w:szCs w:val="18"/>
          <w:lang w:val="en-US" w:eastAsia="zh-CN"/>
        </w:rPr>
      </w:pPr>
      <w:r w:rsidRPr="0004447B">
        <w:rPr>
          <w:rFonts w:eastAsia="SimSun"/>
          <w:kern w:val="0"/>
          <w:sz w:val="18"/>
          <w:szCs w:val="18"/>
          <w:lang w:val="en-US" w:eastAsia="zh-CN"/>
        </w:rPr>
        <w:t xml:space="preserve">[2] </w:t>
      </w:r>
      <w:proofErr w:type="spellStart"/>
      <w:r w:rsidR="00B16626" w:rsidRPr="0004447B">
        <w:rPr>
          <w:rFonts w:eastAsia="SimSun"/>
          <w:kern w:val="0"/>
          <w:sz w:val="18"/>
          <w:szCs w:val="18"/>
          <w:lang w:val="en-US" w:eastAsia="zh-CN"/>
        </w:rPr>
        <w:t>A</w:t>
      </w:r>
      <w:r w:rsidR="003E2A31" w:rsidRPr="0004447B">
        <w:rPr>
          <w:rFonts w:eastAsia="SimSun"/>
          <w:kern w:val="0"/>
          <w:sz w:val="18"/>
          <w:szCs w:val="18"/>
          <w:lang w:val="en-US" w:eastAsia="zh-CN"/>
        </w:rPr>
        <w:t>lefirenko</w:t>
      </w:r>
      <w:proofErr w:type="spellEnd"/>
      <w:r w:rsidR="00B16626" w:rsidRPr="0004447B">
        <w:rPr>
          <w:rFonts w:eastAsia="SimSun"/>
          <w:kern w:val="0"/>
          <w:sz w:val="18"/>
          <w:szCs w:val="18"/>
          <w:lang w:val="en-US" w:eastAsia="zh-CN"/>
        </w:rPr>
        <w:t xml:space="preserve">, N.F., </w:t>
      </w:r>
      <w:proofErr w:type="spellStart"/>
      <w:r w:rsidR="00B16626" w:rsidRPr="0004447B">
        <w:rPr>
          <w:rFonts w:eastAsia="SimSun"/>
          <w:kern w:val="0"/>
          <w:sz w:val="18"/>
          <w:szCs w:val="18"/>
          <w:lang w:val="en-US" w:eastAsia="zh-CN"/>
        </w:rPr>
        <w:t>N</w:t>
      </w:r>
      <w:r w:rsidR="003E2A31" w:rsidRPr="0004447B">
        <w:rPr>
          <w:rFonts w:eastAsia="SimSun"/>
          <w:kern w:val="0"/>
          <w:sz w:val="18"/>
          <w:szCs w:val="18"/>
          <w:lang w:val="en-US" w:eastAsia="zh-CN"/>
        </w:rPr>
        <w:t>urtazina</w:t>
      </w:r>
      <w:proofErr w:type="spellEnd"/>
      <w:r w:rsidR="00B16626" w:rsidRPr="0004447B">
        <w:rPr>
          <w:rFonts w:eastAsia="SimSun"/>
          <w:kern w:val="0"/>
          <w:sz w:val="18"/>
          <w:szCs w:val="18"/>
          <w:lang w:val="en-US" w:eastAsia="zh-CN"/>
        </w:rPr>
        <w:t xml:space="preserve">, M.B., </w:t>
      </w:r>
      <w:proofErr w:type="spellStart"/>
      <w:r w:rsidR="00B16626" w:rsidRPr="0004447B">
        <w:rPr>
          <w:rFonts w:eastAsia="SimSun"/>
          <w:kern w:val="0"/>
          <w:sz w:val="18"/>
          <w:szCs w:val="18"/>
          <w:lang w:val="en-US" w:eastAsia="zh-CN"/>
        </w:rPr>
        <w:t>S</w:t>
      </w:r>
      <w:r w:rsidR="003E2A31" w:rsidRPr="0004447B">
        <w:rPr>
          <w:rFonts w:eastAsia="SimSun"/>
          <w:kern w:val="0"/>
          <w:sz w:val="18"/>
          <w:szCs w:val="18"/>
          <w:lang w:val="en-US" w:eastAsia="zh-CN"/>
        </w:rPr>
        <w:t>hakhputova</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Z.K</w:t>
      </w:r>
      <w:r w:rsidR="00716C68" w:rsidRPr="0004447B">
        <w:rPr>
          <w:rFonts w:eastAsia="SimSun"/>
          <w:kern w:val="0"/>
          <w:sz w:val="18"/>
          <w:szCs w:val="18"/>
          <w:lang w:val="en-US" w:eastAsia="zh-CN"/>
        </w:rPr>
        <w:t>h</w:t>
      </w:r>
      <w:proofErr w:type="spellEnd"/>
      <w:r w:rsidR="00B16626" w:rsidRPr="0004447B">
        <w:rPr>
          <w:rFonts w:eastAsia="SimSun"/>
          <w:kern w:val="0"/>
          <w:sz w:val="18"/>
          <w:szCs w:val="18"/>
          <w:lang w:val="en-US" w:eastAsia="zh-CN"/>
        </w:rPr>
        <w:t xml:space="preserve">. </w:t>
      </w:r>
      <w:r w:rsidR="00716C68" w:rsidRPr="0004447B">
        <w:rPr>
          <w:rFonts w:eastAsia="SimSun"/>
          <w:kern w:val="0"/>
          <w:sz w:val="18"/>
          <w:szCs w:val="18"/>
          <w:lang w:val="en-US" w:eastAsia="zh-CN"/>
        </w:rPr>
        <w:t>(</w:t>
      </w:r>
      <w:r w:rsidR="00B16626" w:rsidRPr="0004447B">
        <w:rPr>
          <w:rFonts w:eastAsia="SimSun"/>
          <w:kern w:val="0"/>
          <w:sz w:val="18"/>
          <w:szCs w:val="18"/>
          <w:lang w:val="en-US" w:eastAsia="zh-CN"/>
        </w:rPr>
        <w:t>2021</w:t>
      </w:r>
      <w:r w:rsidR="00716C68" w:rsidRPr="0004447B">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170CDB">
        <w:rPr>
          <w:rFonts w:eastAsia="SimSun"/>
          <w:i/>
          <w:iCs/>
          <w:kern w:val="0"/>
          <w:sz w:val="18"/>
          <w:szCs w:val="18"/>
          <w:lang w:val="en-US" w:eastAsia="zh-CN"/>
        </w:rPr>
        <w:t>Autochthonous synergy of Russian literary discourse</w:t>
      </w:r>
      <w:r w:rsidR="00B16626" w:rsidRPr="0004447B">
        <w:rPr>
          <w:rFonts w:eastAsia="SimSun"/>
          <w:kern w:val="0"/>
          <w:sz w:val="18"/>
          <w:szCs w:val="18"/>
          <w:lang w:val="en-US" w:eastAsia="zh-CN"/>
        </w:rPr>
        <w:t xml:space="preserve">. </w:t>
      </w:r>
      <w:r w:rsidR="00170CDB" w:rsidRPr="00170CDB">
        <w:rPr>
          <w:rFonts w:eastAsia="SimSun"/>
          <w:i/>
          <w:iCs/>
          <w:kern w:val="0"/>
          <w:sz w:val="18"/>
          <w:szCs w:val="18"/>
          <w:lang w:val="en-US" w:eastAsia="zh-CN"/>
        </w:rPr>
        <w:t xml:space="preserve">Journal </w:t>
      </w:r>
      <w:proofErr w:type="spellStart"/>
      <w:r w:rsidR="00B16626" w:rsidRPr="00170CDB">
        <w:rPr>
          <w:rFonts w:eastAsia="SimSun"/>
          <w:i/>
          <w:iCs/>
          <w:kern w:val="0"/>
          <w:sz w:val="18"/>
          <w:szCs w:val="18"/>
          <w:lang w:val="en-US" w:eastAsia="zh-CN"/>
        </w:rPr>
        <w:t>Vestnik</w:t>
      </w:r>
      <w:proofErr w:type="spellEnd"/>
      <w:r w:rsidR="00B16626" w:rsidRPr="00170CDB">
        <w:rPr>
          <w:rFonts w:eastAsia="SimSun"/>
          <w:i/>
          <w:iCs/>
          <w:kern w:val="0"/>
          <w:sz w:val="18"/>
          <w:szCs w:val="18"/>
          <w:lang w:val="en-US" w:eastAsia="zh-CN"/>
        </w:rPr>
        <w:t xml:space="preserve"> RUDN</w:t>
      </w:r>
      <w:r w:rsidR="00170CDB" w:rsidRPr="00170CDB">
        <w:rPr>
          <w:rFonts w:eastAsia="SimSun"/>
          <w:i/>
          <w:iCs/>
          <w:kern w:val="0"/>
          <w:sz w:val="18"/>
          <w:szCs w:val="18"/>
          <w:lang w:val="en-US" w:eastAsia="zh-CN"/>
        </w:rPr>
        <w:t xml:space="preserve">, </w:t>
      </w:r>
      <w:r w:rsidR="00B16626" w:rsidRPr="00170CDB">
        <w:rPr>
          <w:rFonts w:eastAsia="SimSun"/>
          <w:i/>
          <w:iCs/>
          <w:kern w:val="0"/>
          <w:sz w:val="18"/>
          <w:szCs w:val="18"/>
          <w:lang w:val="en-US" w:eastAsia="zh-CN"/>
        </w:rPr>
        <w:t>Russian Language Studies, 19 (3), 253-270</w:t>
      </w:r>
      <w:r w:rsidR="00B16626" w:rsidRPr="0004447B">
        <w:rPr>
          <w:rFonts w:eastAsia="SimSun"/>
          <w:kern w:val="0"/>
          <w:sz w:val="18"/>
          <w:szCs w:val="18"/>
          <w:lang w:val="en-US" w:eastAsia="zh-CN"/>
        </w:rPr>
        <w:t>. ISSN: 2618-8163.</w:t>
      </w:r>
    </w:p>
    <w:p w14:paraId="1DBBC15A" w14:textId="77777777" w:rsidR="00B16626" w:rsidRPr="0004447B" w:rsidRDefault="00464AF9"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B6476F">
        <w:rPr>
          <w:rFonts w:eastAsia="SimSun"/>
          <w:kern w:val="0"/>
          <w:sz w:val="18"/>
          <w:szCs w:val="18"/>
          <w:lang w:val="en-US" w:eastAsia="zh-CN"/>
        </w:rPr>
        <w:t>3</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A</w:t>
      </w:r>
      <w:r w:rsidR="0035729C" w:rsidRPr="0004447B">
        <w:rPr>
          <w:rFonts w:eastAsia="SimSun"/>
          <w:kern w:val="0"/>
          <w:sz w:val="18"/>
          <w:szCs w:val="18"/>
          <w:lang w:val="en-US" w:eastAsia="zh-CN"/>
        </w:rPr>
        <w:t>tlas</w:t>
      </w:r>
      <w:r w:rsidR="00B16626" w:rsidRPr="0004447B">
        <w:rPr>
          <w:rFonts w:eastAsia="SimSun"/>
          <w:kern w:val="0"/>
          <w:sz w:val="18"/>
          <w:szCs w:val="18"/>
          <w:lang w:val="en-US" w:eastAsia="zh-CN"/>
        </w:rPr>
        <w:t xml:space="preserve">, J.D. </w:t>
      </w:r>
      <w:r w:rsidR="00716C68" w:rsidRPr="0004447B">
        <w:rPr>
          <w:rFonts w:eastAsia="SimSun"/>
          <w:kern w:val="0"/>
          <w:sz w:val="18"/>
          <w:szCs w:val="18"/>
          <w:lang w:val="en-US" w:eastAsia="zh-CN"/>
        </w:rPr>
        <w:t>(</w:t>
      </w:r>
      <w:r w:rsidR="00B16626" w:rsidRPr="0004447B">
        <w:rPr>
          <w:rFonts w:eastAsia="SimSun"/>
          <w:kern w:val="0"/>
          <w:sz w:val="18"/>
          <w:szCs w:val="18"/>
          <w:lang w:val="en-US" w:eastAsia="zh-CN"/>
        </w:rPr>
        <w:t>2005</w:t>
      </w:r>
      <w:r w:rsidR="00716C68" w:rsidRPr="0004447B">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170CDB">
        <w:rPr>
          <w:rFonts w:eastAsia="SimSun"/>
          <w:i/>
          <w:iCs/>
          <w:kern w:val="0"/>
          <w:sz w:val="18"/>
          <w:szCs w:val="18"/>
          <w:lang w:val="en-US" w:eastAsia="zh-CN"/>
        </w:rPr>
        <w:t xml:space="preserve">Logic, meaning, and conversation: semantic </w:t>
      </w:r>
      <w:proofErr w:type="spellStart"/>
      <w:r w:rsidR="00B16626" w:rsidRPr="00170CDB">
        <w:rPr>
          <w:rFonts w:eastAsia="SimSun"/>
          <w:i/>
          <w:iCs/>
          <w:kern w:val="0"/>
          <w:sz w:val="18"/>
          <w:szCs w:val="18"/>
          <w:lang w:val="en-US" w:eastAsia="zh-CN"/>
        </w:rPr>
        <w:t>underdeterminacy</w:t>
      </w:r>
      <w:proofErr w:type="spellEnd"/>
      <w:r w:rsidR="00B16626" w:rsidRPr="00170CDB">
        <w:rPr>
          <w:rFonts w:eastAsia="SimSun"/>
          <w:i/>
          <w:iCs/>
          <w:kern w:val="0"/>
          <w:sz w:val="18"/>
          <w:szCs w:val="18"/>
          <w:lang w:val="en-US" w:eastAsia="zh-CN"/>
        </w:rPr>
        <w:t>, implicature, and their interface</w:t>
      </w:r>
      <w:r w:rsidR="00B16626" w:rsidRPr="0004447B">
        <w:rPr>
          <w:rFonts w:eastAsia="SimSun"/>
          <w:kern w:val="0"/>
          <w:sz w:val="18"/>
          <w:szCs w:val="18"/>
          <w:lang w:val="en-US" w:eastAsia="zh-CN"/>
        </w:rPr>
        <w:t xml:space="preserve">. Oxford University. ISBN 0195133005 </w:t>
      </w:r>
    </w:p>
    <w:p w14:paraId="46F563CD" w14:textId="77777777" w:rsidR="00B16626" w:rsidRPr="0004447B" w:rsidRDefault="00464AF9"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B6476F">
        <w:rPr>
          <w:rFonts w:eastAsia="SimSun"/>
          <w:kern w:val="0"/>
          <w:sz w:val="18"/>
          <w:szCs w:val="18"/>
          <w:lang w:val="en-US" w:eastAsia="zh-CN"/>
        </w:rPr>
        <w:t>4</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B</w:t>
      </w:r>
      <w:r w:rsidR="0035729C" w:rsidRPr="0004447B">
        <w:rPr>
          <w:rFonts w:eastAsia="SimSun"/>
          <w:kern w:val="0"/>
          <w:sz w:val="18"/>
          <w:szCs w:val="18"/>
          <w:lang w:val="en-US" w:eastAsia="zh-CN"/>
        </w:rPr>
        <w:t>enveniste</w:t>
      </w:r>
      <w:proofErr w:type="spellEnd"/>
      <w:r w:rsidR="00B16626" w:rsidRPr="0004447B">
        <w:rPr>
          <w:rFonts w:eastAsia="SimSun"/>
          <w:kern w:val="0"/>
          <w:sz w:val="18"/>
          <w:szCs w:val="18"/>
          <w:lang w:val="en-US" w:eastAsia="zh-CN"/>
        </w:rPr>
        <w:t>, É</w:t>
      </w:r>
      <w:r w:rsidR="0035729C" w:rsidRPr="0004447B">
        <w:rPr>
          <w:rFonts w:eastAsia="SimSun"/>
          <w:kern w:val="0"/>
          <w:sz w:val="18"/>
          <w:szCs w:val="18"/>
          <w:lang w:val="en-US" w:eastAsia="zh-CN"/>
        </w:rPr>
        <w:t>mile</w:t>
      </w:r>
      <w:r w:rsidR="00B16626" w:rsidRPr="0004447B">
        <w:rPr>
          <w:rFonts w:eastAsia="SimSun"/>
          <w:kern w:val="0"/>
          <w:sz w:val="18"/>
          <w:szCs w:val="18"/>
          <w:lang w:val="en-US" w:eastAsia="zh-CN"/>
        </w:rPr>
        <w:t xml:space="preserve">. </w:t>
      </w:r>
      <w:r w:rsidR="00716C68" w:rsidRPr="0004447B">
        <w:rPr>
          <w:rFonts w:eastAsia="SimSun"/>
          <w:kern w:val="0"/>
          <w:sz w:val="18"/>
          <w:szCs w:val="18"/>
          <w:lang w:val="en-US" w:eastAsia="zh-CN"/>
        </w:rPr>
        <w:t>(</w:t>
      </w:r>
      <w:r w:rsidR="00B16626" w:rsidRPr="0004447B">
        <w:rPr>
          <w:rFonts w:eastAsia="SimSun"/>
          <w:kern w:val="0"/>
          <w:sz w:val="18"/>
          <w:szCs w:val="18"/>
          <w:lang w:val="en-US" w:eastAsia="zh-CN"/>
        </w:rPr>
        <w:t>2010</w:t>
      </w:r>
      <w:r w:rsidR="00716C68" w:rsidRPr="0004447B">
        <w:rPr>
          <w:rFonts w:eastAsia="SimSun"/>
          <w:kern w:val="0"/>
          <w:sz w:val="18"/>
          <w:szCs w:val="18"/>
          <w:lang w:val="en-US" w:eastAsia="zh-CN"/>
        </w:rPr>
        <w:t>)</w:t>
      </w:r>
      <w:r w:rsidR="00B16626" w:rsidRPr="0004447B">
        <w:rPr>
          <w:rFonts w:eastAsia="SimSun"/>
          <w:kern w:val="0"/>
          <w:sz w:val="18"/>
          <w:szCs w:val="18"/>
          <w:lang w:val="en-US" w:eastAsia="zh-CN"/>
        </w:rPr>
        <w:t xml:space="preserve">. </w:t>
      </w:r>
      <w:r w:rsidR="00A4024F" w:rsidRPr="00A4024F">
        <w:rPr>
          <w:rFonts w:eastAsia="SimSun"/>
          <w:i/>
          <w:iCs/>
          <w:kern w:val="0"/>
          <w:sz w:val="18"/>
          <w:szCs w:val="18"/>
          <w:lang w:val="en-US" w:eastAsia="zh-CN"/>
        </w:rPr>
        <w:t xml:space="preserve">Langue, </w:t>
      </w:r>
      <w:proofErr w:type="spellStart"/>
      <w:r w:rsidR="00A4024F" w:rsidRPr="00A4024F">
        <w:rPr>
          <w:rFonts w:eastAsia="SimSun"/>
          <w:i/>
          <w:iCs/>
          <w:kern w:val="0"/>
          <w:sz w:val="18"/>
          <w:szCs w:val="18"/>
          <w:lang w:val="en-US" w:eastAsia="zh-CN"/>
        </w:rPr>
        <w:t>discours</w:t>
      </w:r>
      <w:proofErr w:type="spellEnd"/>
      <w:r w:rsidR="00A4024F" w:rsidRPr="00A4024F">
        <w:rPr>
          <w:rFonts w:eastAsia="SimSun"/>
          <w:i/>
          <w:iCs/>
          <w:kern w:val="0"/>
          <w:sz w:val="18"/>
          <w:szCs w:val="18"/>
          <w:lang w:val="en-US" w:eastAsia="zh-CN"/>
        </w:rPr>
        <w:t xml:space="preserve">, </w:t>
      </w:r>
      <w:proofErr w:type="spellStart"/>
      <w:r w:rsidR="00A4024F" w:rsidRPr="00A4024F">
        <w:rPr>
          <w:rFonts w:eastAsia="SimSun"/>
          <w:i/>
          <w:iCs/>
          <w:kern w:val="0"/>
          <w:sz w:val="18"/>
          <w:szCs w:val="18"/>
          <w:lang w:val="en-US" w:eastAsia="zh-CN"/>
        </w:rPr>
        <w:t>société</w:t>
      </w:r>
      <w:proofErr w:type="spellEnd"/>
      <w:r w:rsidR="00A4024F" w:rsidRPr="00A4024F">
        <w:rPr>
          <w:rFonts w:eastAsia="SimSun"/>
          <w:i/>
          <w:iCs/>
          <w:kern w:val="0"/>
          <w:sz w:val="18"/>
          <w:szCs w:val="18"/>
          <w:lang w:val="en-US" w:eastAsia="zh-CN"/>
        </w:rPr>
        <w:t>. Oxford University Press</w:t>
      </w:r>
      <w:r w:rsidR="00A4024F" w:rsidRPr="00A4024F">
        <w:rPr>
          <w:rFonts w:eastAsia="SimSun"/>
          <w:kern w:val="0"/>
          <w:sz w:val="18"/>
          <w:szCs w:val="18"/>
          <w:lang w:val="en-US" w:eastAsia="zh-CN"/>
        </w:rPr>
        <w:t>.</w:t>
      </w:r>
      <w:r w:rsidR="00B16626" w:rsidRPr="0004447B">
        <w:rPr>
          <w:rFonts w:eastAsia="SimSun"/>
          <w:kern w:val="0"/>
          <w:sz w:val="18"/>
          <w:szCs w:val="18"/>
          <w:lang w:val="en-US" w:eastAsia="zh-CN"/>
        </w:rPr>
        <w:t xml:space="preserve"> ISBN: 978-5-397-00968-3.</w:t>
      </w:r>
    </w:p>
    <w:p w14:paraId="4F027B99"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B6476F">
        <w:rPr>
          <w:rFonts w:eastAsia="SimSun"/>
          <w:kern w:val="0"/>
          <w:sz w:val="18"/>
          <w:szCs w:val="18"/>
          <w:lang w:val="en-US" w:eastAsia="zh-CN"/>
        </w:rPr>
        <w:t>5</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F</w:t>
      </w:r>
      <w:r w:rsidR="00BB57FE" w:rsidRPr="0004447B">
        <w:rPr>
          <w:rFonts w:eastAsia="SimSun"/>
          <w:kern w:val="0"/>
          <w:sz w:val="18"/>
          <w:szCs w:val="18"/>
          <w:lang w:val="en-US" w:eastAsia="zh-CN"/>
        </w:rPr>
        <w:t>alck</w:t>
      </w:r>
      <w:r w:rsidR="00B16626" w:rsidRPr="0004447B">
        <w:rPr>
          <w:rFonts w:eastAsia="SimSun"/>
          <w:kern w:val="0"/>
          <w:sz w:val="18"/>
          <w:szCs w:val="18"/>
          <w:lang w:val="en-US" w:eastAsia="zh-CN"/>
        </w:rPr>
        <w:t xml:space="preserve">, M.J. </w:t>
      </w:r>
      <w:r w:rsidR="00A4024F">
        <w:rPr>
          <w:rFonts w:eastAsia="SimSun"/>
          <w:kern w:val="0"/>
          <w:sz w:val="18"/>
          <w:szCs w:val="18"/>
          <w:lang w:val="en-US" w:eastAsia="zh-CN"/>
        </w:rPr>
        <w:t>(</w:t>
      </w:r>
      <w:r w:rsidR="00B16626" w:rsidRPr="0004447B">
        <w:rPr>
          <w:rFonts w:eastAsia="SimSun"/>
          <w:kern w:val="0"/>
          <w:sz w:val="18"/>
          <w:szCs w:val="18"/>
          <w:lang w:val="en-US" w:eastAsia="zh-CN"/>
        </w:rPr>
        <w:t>2015</w:t>
      </w:r>
      <w:r w:rsidR="00A4024F">
        <w:rPr>
          <w:rFonts w:eastAsia="SimSun"/>
          <w:kern w:val="0"/>
          <w:sz w:val="18"/>
          <w:szCs w:val="18"/>
          <w:lang w:val="en-US" w:eastAsia="zh-CN"/>
        </w:rPr>
        <w:t>)</w:t>
      </w:r>
      <w:r w:rsidR="00B16626" w:rsidRPr="0004447B">
        <w:rPr>
          <w:rFonts w:eastAsia="SimSun"/>
          <w:kern w:val="0"/>
          <w:sz w:val="18"/>
          <w:szCs w:val="18"/>
          <w:lang w:val="en-US" w:eastAsia="zh-CN"/>
        </w:rPr>
        <w:t xml:space="preserve">. Linguistic theory and good practice: how cognitive linguistics could influence the teaching and learning of English prepositions </w:t>
      </w:r>
      <w:proofErr w:type="spellStart"/>
      <w:r w:rsidR="00B16626" w:rsidRPr="00A4024F">
        <w:rPr>
          <w:rFonts w:eastAsia="SimSun"/>
          <w:i/>
          <w:iCs/>
          <w:kern w:val="0"/>
          <w:sz w:val="18"/>
          <w:szCs w:val="18"/>
          <w:lang w:val="en-US" w:eastAsia="zh-CN"/>
        </w:rPr>
        <w:t>Språkdidaktik</w:t>
      </w:r>
      <w:proofErr w:type="spellEnd"/>
      <w:r w:rsidR="00B16626" w:rsidRPr="00A4024F">
        <w:rPr>
          <w:rFonts w:eastAsia="SimSun"/>
          <w:i/>
          <w:iCs/>
          <w:kern w:val="0"/>
          <w:sz w:val="18"/>
          <w:szCs w:val="18"/>
          <w:lang w:val="en-US" w:eastAsia="zh-CN"/>
        </w:rPr>
        <w:t>: Researching Language Teaching and Learning</w:t>
      </w:r>
      <w:r w:rsidR="00B16626" w:rsidRPr="0004447B">
        <w:rPr>
          <w:rFonts w:eastAsia="SimSun"/>
          <w:kern w:val="0"/>
          <w:sz w:val="18"/>
          <w:szCs w:val="18"/>
          <w:lang w:val="en-US" w:eastAsia="zh-CN"/>
        </w:rPr>
        <w:t xml:space="preserve"> / ed. By E. Lindgren, J. </w:t>
      </w:r>
      <w:proofErr w:type="spellStart"/>
      <w:r w:rsidR="00B16626" w:rsidRPr="0004447B">
        <w:rPr>
          <w:rFonts w:eastAsia="SimSun"/>
          <w:kern w:val="0"/>
          <w:sz w:val="18"/>
          <w:szCs w:val="18"/>
          <w:lang w:val="en-US" w:eastAsia="zh-CN"/>
        </w:rPr>
        <w:t>Enever</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Umeå</w:t>
      </w:r>
      <w:proofErr w:type="spellEnd"/>
      <w:r w:rsidR="00B16626" w:rsidRPr="0004447B">
        <w:rPr>
          <w:rFonts w:eastAsia="SimSun"/>
          <w:kern w:val="0"/>
          <w:sz w:val="18"/>
          <w:szCs w:val="18"/>
          <w:lang w:val="en-US" w:eastAsia="zh-CN"/>
        </w:rPr>
        <w:t>, 61-73.</w:t>
      </w:r>
    </w:p>
    <w:p w14:paraId="2D4C8B67"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B6476F">
        <w:rPr>
          <w:rFonts w:eastAsia="SimSun"/>
          <w:kern w:val="0"/>
          <w:sz w:val="18"/>
          <w:szCs w:val="18"/>
          <w:lang w:val="en-US" w:eastAsia="zh-CN"/>
        </w:rPr>
        <w:t>6</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F</w:t>
      </w:r>
      <w:r w:rsidR="00BB57FE" w:rsidRPr="0004447B">
        <w:rPr>
          <w:rFonts w:eastAsia="SimSun"/>
          <w:kern w:val="0"/>
          <w:sz w:val="18"/>
          <w:szCs w:val="18"/>
          <w:lang w:val="en-US" w:eastAsia="zh-CN"/>
        </w:rPr>
        <w:t>auconnier</w:t>
      </w:r>
      <w:proofErr w:type="spellEnd"/>
      <w:r w:rsidR="00B16626" w:rsidRPr="0004447B">
        <w:rPr>
          <w:rFonts w:eastAsia="SimSun"/>
          <w:kern w:val="0"/>
          <w:sz w:val="18"/>
          <w:szCs w:val="18"/>
          <w:lang w:val="en-US" w:eastAsia="zh-CN"/>
        </w:rPr>
        <w:t xml:space="preserve">, G. </w:t>
      </w:r>
      <w:r w:rsidR="0094528C">
        <w:rPr>
          <w:rFonts w:eastAsia="SimSun"/>
          <w:kern w:val="0"/>
          <w:sz w:val="18"/>
          <w:szCs w:val="18"/>
          <w:lang w:val="en-US" w:eastAsia="zh-CN"/>
        </w:rPr>
        <w:t>(</w:t>
      </w:r>
      <w:r w:rsidR="00B16626" w:rsidRPr="0004447B">
        <w:rPr>
          <w:rFonts w:eastAsia="SimSun"/>
          <w:kern w:val="0"/>
          <w:sz w:val="18"/>
          <w:szCs w:val="18"/>
          <w:lang w:val="en-US" w:eastAsia="zh-CN"/>
        </w:rPr>
        <w:t>2004</w:t>
      </w:r>
      <w:r w:rsidR="0094528C">
        <w:rPr>
          <w:rFonts w:eastAsia="SimSun"/>
          <w:kern w:val="0"/>
          <w:sz w:val="18"/>
          <w:szCs w:val="18"/>
          <w:lang w:val="en-US" w:eastAsia="zh-CN"/>
        </w:rPr>
        <w:t>)</w:t>
      </w:r>
      <w:r w:rsidR="00B16626" w:rsidRPr="0004447B">
        <w:rPr>
          <w:rFonts w:eastAsia="SimSun"/>
          <w:kern w:val="0"/>
          <w:sz w:val="18"/>
          <w:szCs w:val="18"/>
          <w:lang w:val="en-US" w:eastAsia="zh-CN"/>
        </w:rPr>
        <w:t>. Pragmatics and Cognitive Linguistics</w:t>
      </w:r>
      <w:r w:rsidR="0094528C">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94528C">
        <w:rPr>
          <w:rFonts w:eastAsia="SimSun"/>
          <w:i/>
          <w:iCs/>
          <w:kern w:val="0"/>
          <w:sz w:val="18"/>
          <w:szCs w:val="18"/>
          <w:lang w:val="en-US" w:eastAsia="zh-CN"/>
        </w:rPr>
        <w:t>The Handbook of pragmatics</w:t>
      </w:r>
      <w:r w:rsidR="00B16626" w:rsidRPr="0004447B">
        <w:rPr>
          <w:rFonts w:eastAsia="SimSun"/>
          <w:kern w:val="0"/>
          <w:sz w:val="18"/>
          <w:szCs w:val="18"/>
          <w:lang w:val="en-US" w:eastAsia="zh-CN"/>
        </w:rPr>
        <w:t xml:space="preserve">. Oxford, Blackwell, pp. 657-674. </w:t>
      </w:r>
    </w:p>
    <w:p w14:paraId="6C8CBAB1" w14:textId="77777777" w:rsidR="00B16626" w:rsidRPr="0004447B" w:rsidRDefault="0035729C" w:rsidP="00497D0A">
      <w:pPr>
        <w:ind w:left="284" w:right="-1" w:hanging="284"/>
        <w:rPr>
          <w:rFonts w:eastAsia="SimSun"/>
          <w:kern w:val="0"/>
          <w:sz w:val="18"/>
          <w:szCs w:val="18"/>
          <w:lang w:val="en-US" w:eastAsia="zh-CN"/>
        </w:rPr>
      </w:pPr>
      <w:r w:rsidRPr="001B455A">
        <w:rPr>
          <w:rFonts w:eastAsia="SimSun"/>
          <w:kern w:val="0"/>
          <w:sz w:val="18"/>
          <w:szCs w:val="18"/>
          <w:lang w:val="en-US" w:eastAsia="zh-CN"/>
        </w:rPr>
        <w:t>[</w:t>
      </w:r>
      <w:r w:rsidR="00B6476F">
        <w:rPr>
          <w:rFonts w:eastAsia="SimSun"/>
          <w:kern w:val="0"/>
          <w:sz w:val="18"/>
          <w:szCs w:val="18"/>
          <w:lang w:val="en-US" w:eastAsia="zh-CN"/>
        </w:rPr>
        <w:t>7</w:t>
      </w:r>
      <w:r w:rsidRPr="001B455A">
        <w:rPr>
          <w:rFonts w:eastAsia="SimSun"/>
          <w:kern w:val="0"/>
          <w:sz w:val="18"/>
          <w:szCs w:val="18"/>
          <w:lang w:val="en-US" w:eastAsia="zh-CN"/>
        </w:rPr>
        <w:t xml:space="preserve">] </w:t>
      </w:r>
      <w:r w:rsidR="00B16626" w:rsidRPr="001B455A">
        <w:rPr>
          <w:rFonts w:eastAsia="SimSun"/>
          <w:kern w:val="0"/>
          <w:sz w:val="18"/>
          <w:szCs w:val="18"/>
          <w:lang w:val="en-US" w:eastAsia="zh-CN"/>
        </w:rPr>
        <w:t>H</w:t>
      </w:r>
      <w:r w:rsidR="00704252" w:rsidRPr="001B455A">
        <w:rPr>
          <w:rFonts w:eastAsia="SimSun"/>
          <w:kern w:val="0"/>
          <w:sz w:val="18"/>
          <w:szCs w:val="18"/>
          <w:lang w:val="en-US" w:eastAsia="zh-CN"/>
        </w:rPr>
        <w:t>armer</w:t>
      </w:r>
      <w:r w:rsidR="00B16626" w:rsidRPr="001B455A">
        <w:rPr>
          <w:rFonts w:eastAsia="SimSun"/>
          <w:kern w:val="0"/>
          <w:sz w:val="18"/>
          <w:szCs w:val="18"/>
          <w:lang w:val="en-US" w:eastAsia="zh-CN"/>
        </w:rPr>
        <w:t xml:space="preserve">, J. </w:t>
      </w:r>
      <w:r w:rsidR="00704252" w:rsidRPr="001B455A">
        <w:rPr>
          <w:rFonts w:eastAsia="SimSun"/>
          <w:kern w:val="0"/>
          <w:sz w:val="18"/>
          <w:szCs w:val="18"/>
          <w:lang w:val="en-US" w:eastAsia="zh-CN"/>
        </w:rPr>
        <w:t>(</w:t>
      </w:r>
      <w:r w:rsidR="00B16626" w:rsidRPr="001B455A">
        <w:rPr>
          <w:rFonts w:eastAsia="SimSun"/>
          <w:kern w:val="0"/>
          <w:sz w:val="18"/>
          <w:szCs w:val="18"/>
          <w:lang w:val="en-US" w:eastAsia="zh-CN"/>
        </w:rPr>
        <w:t>1991</w:t>
      </w:r>
      <w:r w:rsidR="00704252" w:rsidRPr="001B455A">
        <w:rPr>
          <w:rFonts w:eastAsia="SimSun"/>
          <w:kern w:val="0"/>
          <w:sz w:val="18"/>
          <w:szCs w:val="18"/>
          <w:lang w:val="en-US" w:eastAsia="zh-CN"/>
        </w:rPr>
        <w:t>)</w:t>
      </w:r>
      <w:r w:rsidR="00B16626" w:rsidRPr="001B455A">
        <w:rPr>
          <w:rFonts w:eastAsia="SimSun"/>
          <w:kern w:val="0"/>
          <w:sz w:val="18"/>
          <w:szCs w:val="18"/>
          <w:lang w:val="en-US" w:eastAsia="zh-CN"/>
        </w:rPr>
        <w:t xml:space="preserve">. </w:t>
      </w:r>
      <w:r w:rsidR="00B16626" w:rsidRPr="001B455A">
        <w:rPr>
          <w:rFonts w:eastAsia="SimSun"/>
          <w:i/>
          <w:iCs/>
          <w:kern w:val="0"/>
          <w:sz w:val="18"/>
          <w:szCs w:val="18"/>
          <w:lang w:val="en-US" w:eastAsia="zh-CN"/>
        </w:rPr>
        <w:t>The Practice of English Language Teaching</w:t>
      </w:r>
      <w:r w:rsidR="00B16626" w:rsidRPr="001B455A">
        <w:rPr>
          <w:rFonts w:eastAsia="SimSun"/>
          <w:kern w:val="0"/>
          <w:sz w:val="18"/>
          <w:szCs w:val="18"/>
          <w:lang w:val="en-US" w:eastAsia="zh-CN"/>
        </w:rPr>
        <w:t>. London: Longman. ISBN 0582046564.</w:t>
      </w:r>
    </w:p>
    <w:p w14:paraId="6DE3150E" w14:textId="77777777" w:rsidR="001560B6" w:rsidRDefault="001560B6"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B6476F">
        <w:rPr>
          <w:rFonts w:eastAsia="SimSun"/>
          <w:kern w:val="0"/>
          <w:sz w:val="18"/>
          <w:szCs w:val="18"/>
          <w:lang w:val="en-US" w:eastAsia="zh-CN"/>
        </w:rPr>
        <w:t>8</w:t>
      </w:r>
      <w:r>
        <w:rPr>
          <w:rFonts w:eastAsia="SimSun"/>
          <w:kern w:val="0"/>
          <w:sz w:val="18"/>
          <w:szCs w:val="18"/>
          <w:lang w:val="en-US" w:eastAsia="zh-CN"/>
        </w:rPr>
        <w:t xml:space="preserve">] </w:t>
      </w:r>
      <w:proofErr w:type="spellStart"/>
      <w:r w:rsidRPr="001560B6">
        <w:rPr>
          <w:rFonts w:eastAsia="SimSun"/>
          <w:kern w:val="0"/>
          <w:sz w:val="18"/>
          <w:szCs w:val="18"/>
          <w:lang w:val="en-US" w:eastAsia="zh-CN"/>
        </w:rPr>
        <w:t>Herberg</w:t>
      </w:r>
      <w:proofErr w:type="spellEnd"/>
      <w:r w:rsidRPr="001560B6">
        <w:rPr>
          <w:rFonts w:eastAsia="SimSun"/>
          <w:kern w:val="0"/>
          <w:sz w:val="18"/>
          <w:szCs w:val="18"/>
          <w:lang w:val="en-US" w:eastAsia="zh-CN"/>
        </w:rPr>
        <w:t xml:space="preserve">, D., </w:t>
      </w:r>
      <w:proofErr w:type="spellStart"/>
      <w:r w:rsidRPr="001560B6">
        <w:rPr>
          <w:rFonts w:eastAsia="SimSun"/>
          <w:kern w:val="0"/>
          <w:sz w:val="18"/>
          <w:szCs w:val="18"/>
          <w:lang w:val="en-US" w:eastAsia="zh-CN"/>
        </w:rPr>
        <w:t>Kinne</w:t>
      </w:r>
      <w:proofErr w:type="spellEnd"/>
      <w:r w:rsidRPr="001560B6">
        <w:rPr>
          <w:rFonts w:eastAsia="SimSun"/>
          <w:kern w:val="0"/>
          <w:sz w:val="18"/>
          <w:szCs w:val="18"/>
          <w:lang w:val="en-US" w:eastAsia="zh-CN"/>
        </w:rPr>
        <w:t xml:space="preserve">, M., Steffens, D. </w:t>
      </w:r>
      <w:proofErr w:type="spellStart"/>
      <w:r w:rsidRPr="001560B6">
        <w:rPr>
          <w:rFonts w:eastAsia="SimSun"/>
          <w:kern w:val="0"/>
          <w:sz w:val="18"/>
          <w:szCs w:val="18"/>
          <w:lang w:val="en-US" w:eastAsia="zh-CN"/>
        </w:rPr>
        <w:t>Neuer</w:t>
      </w:r>
      <w:proofErr w:type="spellEnd"/>
      <w:r w:rsidRPr="001560B6">
        <w:rPr>
          <w:rFonts w:eastAsia="SimSun"/>
          <w:kern w:val="0"/>
          <w:sz w:val="18"/>
          <w:szCs w:val="18"/>
          <w:lang w:val="en-US" w:eastAsia="zh-CN"/>
        </w:rPr>
        <w:t xml:space="preserve"> </w:t>
      </w:r>
      <w:proofErr w:type="spellStart"/>
      <w:r w:rsidRPr="001560B6">
        <w:rPr>
          <w:rFonts w:eastAsia="SimSun"/>
          <w:kern w:val="0"/>
          <w:sz w:val="18"/>
          <w:szCs w:val="18"/>
          <w:lang w:val="en-US" w:eastAsia="zh-CN"/>
        </w:rPr>
        <w:t>Wortschatz</w:t>
      </w:r>
      <w:proofErr w:type="spellEnd"/>
      <w:r w:rsidRPr="001560B6">
        <w:rPr>
          <w:rFonts w:eastAsia="SimSun"/>
          <w:kern w:val="0"/>
          <w:sz w:val="18"/>
          <w:szCs w:val="18"/>
          <w:lang w:val="en-US" w:eastAsia="zh-CN"/>
        </w:rPr>
        <w:t xml:space="preserve">. </w:t>
      </w:r>
      <w:r w:rsidR="00992E91" w:rsidRPr="00992E91">
        <w:rPr>
          <w:rFonts w:eastAsia="SimSun"/>
          <w:kern w:val="0"/>
          <w:sz w:val="18"/>
          <w:szCs w:val="18"/>
          <w:lang w:val="en-US" w:eastAsia="zh-CN"/>
        </w:rPr>
        <w:t xml:space="preserve">(2004). </w:t>
      </w:r>
      <w:proofErr w:type="spellStart"/>
      <w:r w:rsidRPr="00B0288B">
        <w:rPr>
          <w:rFonts w:eastAsia="SimSun"/>
          <w:i/>
          <w:iCs/>
          <w:kern w:val="0"/>
          <w:sz w:val="18"/>
          <w:szCs w:val="18"/>
          <w:lang w:val="en-US" w:eastAsia="zh-CN"/>
        </w:rPr>
        <w:t>Neologismen</w:t>
      </w:r>
      <w:proofErr w:type="spellEnd"/>
      <w:r w:rsidRPr="00B0288B">
        <w:rPr>
          <w:rFonts w:eastAsia="SimSun"/>
          <w:i/>
          <w:iCs/>
          <w:kern w:val="0"/>
          <w:sz w:val="18"/>
          <w:szCs w:val="18"/>
          <w:lang w:val="en-US" w:eastAsia="zh-CN"/>
        </w:rPr>
        <w:t xml:space="preserve"> der 90er Jahre </w:t>
      </w:r>
      <w:proofErr w:type="spellStart"/>
      <w:r w:rsidRPr="00B0288B">
        <w:rPr>
          <w:rFonts w:eastAsia="SimSun"/>
          <w:i/>
          <w:iCs/>
          <w:kern w:val="0"/>
          <w:sz w:val="18"/>
          <w:szCs w:val="18"/>
          <w:lang w:val="en-US" w:eastAsia="zh-CN"/>
        </w:rPr>
        <w:t>im</w:t>
      </w:r>
      <w:proofErr w:type="spellEnd"/>
      <w:r w:rsidRPr="00B0288B">
        <w:rPr>
          <w:rFonts w:eastAsia="SimSun"/>
          <w:i/>
          <w:iCs/>
          <w:kern w:val="0"/>
          <w:sz w:val="18"/>
          <w:szCs w:val="18"/>
          <w:lang w:val="en-US" w:eastAsia="zh-CN"/>
        </w:rPr>
        <w:t xml:space="preserve"> </w:t>
      </w:r>
      <w:proofErr w:type="spellStart"/>
      <w:r w:rsidRPr="00B0288B">
        <w:rPr>
          <w:rFonts w:eastAsia="SimSun"/>
          <w:i/>
          <w:iCs/>
          <w:kern w:val="0"/>
          <w:sz w:val="18"/>
          <w:szCs w:val="18"/>
          <w:lang w:val="en-US" w:eastAsia="zh-CN"/>
        </w:rPr>
        <w:t>Deutschen</w:t>
      </w:r>
      <w:proofErr w:type="spellEnd"/>
      <w:r w:rsidRPr="001560B6">
        <w:rPr>
          <w:rFonts w:eastAsia="SimSun"/>
          <w:kern w:val="0"/>
          <w:sz w:val="18"/>
          <w:szCs w:val="18"/>
          <w:lang w:val="en-US" w:eastAsia="zh-CN"/>
        </w:rPr>
        <w:t xml:space="preserve">. </w:t>
      </w:r>
      <w:proofErr w:type="spellStart"/>
      <w:r w:rsidRPr="001560B6">
        <w:rPr>
          <w:rFonts w:eastAsia="SimSun"/>
          <w:kern w:val="0"/>
          <w:sz w:val="18"/>
          <w:szCs w:val="18"/>
          <w:lang w:val="en-US" w:eastAsia="zh-CN"/>
        </w:rPr>
        <w:t>Unter</w:t>
      </w:r>
      <w:proofErr w:type="spellEnd"/>
      <w:r w:rsidRPr="001560B6">
        <w:rPr>
          <w:rFonts w:eastAsia="SimSun"/>
          <w:kern w:val="0"/>
          <w:sz w:val="18"/>
          <w:szCs w:val="18"/>
          <w:lang w:val="en-US" w:eastAsia="zh-CN"/>
        </w:rPr>
        <w:t xml:space="preserve"> </w:t>
      </w:r>
      <w:proofErr w:type="spellStart"/>
      <w:r w:rsidRPr="001560B6">
        <w:rPr>
          <w:rFonts w:eastAsia="SimSun"/>
          <w:kern w:val="0"/>
          <w:sz w:val="18"/>
          <w:szCs w:val="18"/>
          <w:lang w:val="en-US" w:eastAsia="zh-CN"/>
        </w:rPr>
        <w:t>Mitarbeit</w:t>
      </w:r>
      <w:proofErr w:type="spellEnd"/>
      <w:r w:rsidRPr="001560B6">
        <w:rPr>
          <w:rFonts w:eastAsia="SimSun"/>
          <w:kern w:val="0"/>
          <w:sz w:val="18"/>
          <w:szCs w:val="18"/>
          <w:lang w:val="en-US" w:eastAsia="zh-CN"/>
        </w:rPr>
        <w:t xml:space="preserve"> von Elke </w:t>
      </w:r>
      <w:proofErr w:type="spellStart"/>
      <w:r w:rsidRPr="001560B6">
        <w:rPr>
          <w:rFonts w:eastAsia="SimSun"/>
          <w:kern w:val="0"/>
          <w:sz w:val="18"/>
          <w:szCs w:val="18"/>
          <w:lang w:val="en-US" w:eastAsia="zh-CN"/>
        </w:rPr>
        <w:t>Tellenbach</w:t>
      </w:r>
      <w:proofErr w:type="spellEnd"/>
      <w:r w:rsidRPr="001560B6">
        <w:rPr>
          <w:rFonts w:eastAsia="SimSun"/>
          <w:kern w:val="0"/>
          <w:sz w:val="18"/>
          <w:szCs w:val="18"/>
          <w:lang w:val="en-US" w:eastAsia="zh-CN"/>
        </w:rPr>
        <w:t xml:space="preserve"> und Doris al-Wadi. Berlin, New York: de Gruyter, 2004.</w:t>
      </w:r>
    </w:p>
    <w:p w14:paraId="3BABA48F"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B6476F">
        <w:rPr>
          <w:rFonts w:eastAsia="SimSun"/>
          <w:kern w:val="0"/>
          <w:sz w:val="18"/>
          <w:szCs w:val="18"/>
          <w:lang w:val="en-US" w:eastAsia="zh-CN"/>
        </w:rPr>
        <w:t>9</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H</w:t>
      </w:r>
      <w:r w:rsidR="00704252" w:rsidRPr="0004447B">
        <w:rPr>
          <w:rFonts w:eastAsia="SimSun"/>
          <w:kern w:val="0"/>
          <w:sz w:val="18"/>
          <w:szCs w:val="18"/>
          <w:lang w:val="en-US" w:eastAsia="zh-CN"/>
        </w:rPr>
        <w:t>rydzhuk</w:t>
      </w:r>
      <w:proofErr w:type="spellEnd"/>
      <w:r w:rsidR="00B16626" w:rsidRPr="0004447B">
        <w:rPr>
          <w:rFonts w:eastAsia="SimSun"/>
          <w:kern w:val="0"/>
          <w:sz w:val="18"/>
          <w:szCs w:val="18"/>
          <w:lang w:val="en-US" w:eastAsia="zh-CN"/>
        </w:rPr>
        <w:t xml:space="preserve">, O., </w:t>
      </w:r>
      <w:proofErr w:type="spellStart"/>
      <w:r w:rsidR="00704252" w:rsidRPr="0004447B">
        <w:rPr>
          <w:rFonts w:eastAsia="SimSun"/>
          <w:kern w:val="0"/>
          <w:sz w:val="18"/>
          <w:szCs w:val="18"/>
          <w:lang w:val="en-US" w:eastAsia="zh-CN"/>
        </w:rPr>
        <w:t>Struhanets</w:t>
      </w:r>
      <w:proofErr w:type="spellEnd"/>
      <w:r w:rsidR="00B16626" w:rsidRPr="0004447B">
        <w:rPr>
          <w:rFonts w:eastAsia="SimSun"/>
          <w:kern w:val="0"/>
          <w:sz w:val="18"/>
          <w:szCs w:val="18"/>
          <w:lang w:val="en-US" w:eastAsia="zh-CN"/>
        </w:rPr>
        <w:t xml:space="preserve">, L., </w:t>
      </w:r>
      <w:proofErr w:type="spellStart"/>
      <w:r w:rsidR="00B16626" w:rsidRPr="0004447B">
        <w:rPr>
          <w:rFonts w:eastAsia="SimSun"/>
          <w:kern w:val="0"/>
          <w:sz w:val="18"/>
          <w:szCs w:val="18"/>
          <w:lang w:val="en-US" w:eastAsia="zh-CN"/>
        </w:rPr>
        <w:t>S</w:t>
      </w:r>
      <w:r w:rsidR="00704252" w:rsidRPr="0004447B">
        <w:rPr>
          <w:rFonts w:eastAsia="SimSun"/>
          <w:kern w:val="0"/>
          <w:sz w:val="18"/>
          <w:szCs w:val="18"/>
          <w:lang w:val="en-US" w:eastAsia="zh-CN"/>
        </w:rPr>
        <w:t>truhanets</w:t>
      </w:r>
      <w:proofErr w:type="spellEnd"/>
      <w:r w:rsidR="00B16626" w:rsidRPr="0004447B">
        <w:rPr>
          <w:rFonts w:eastAsia="SimSun"/>
          <w:kern w:val="0"/>
          <w:sz w:val="18"/>
          <w:szCs w:val="18"/>
          <w:lang w:val="en-US" w:eastAsia="zh-CN"/>
        </w:rPr>
        <w:t>, Y</w:t>
      </w:r>
      <w:r w:rsidR="00926A1C" w:rsidRPr="0004447B">
        <w:rPr>
          <w:rFonts w:eastAsia="SimSun"/>
          <w:kern w:val="0"/>
          <w:sz w:val="18"/>
          <w:szCs w:val="18"/>
          <w:lang w:val="en-US" w:eastAsia="zh-CN"/>
        </w:rPr>
        <w:t>u</w:t>
      </w:r>
      <w:r w:rsidR="00B16626" w:rsidRPr="0004447B">
        <w:rPr>
          <w:rFonts w:eastAsia="SimSun"/>
          <w:kern w:val="0"/>
          <w:sz w:val="18"/>
          <w:szCs w:val="18"/>
          <w:lang w:val="en-US" w:eastAsia="zh-CN"/>
        </w:rPr>
        <w:t xml:space="preserve">. </w:t>
      </w:r>
      <w:r w:rsidR="00BF4DDB">
        <w:rPr>
          <w:rFonts w:eastAsia="SimSun"/>
          <w:kern w:val="0"/>
          <w:sz w:val="18"/>
          <w:szCs w:val="18"/>
          <w:lang w:val="en-US" w:eastAsia="zh-CN"/>
        </w:rPr>
        <w:t>(</w:t>
      </w:r>
      <w:r w:rsidR="00B16626" w:rsidRPr="0004447B">
        <w:rPr>
          <w:rFonts w:eastAsia="SimSun"/>
          <w:kern w:val="0"/>
          <w:sz w:val="18"/>
          <w:szCs w:val="18"/>
          <w:lang w:val="en-US" w:eastAsia="zh-CN"/>
        </w:rPr>
        <w:t>2021</w:t>
      </w:r>
      <w:r w:rsidR="00BF4DDB">
        <w:rPr>
          <w:rFonts w:eastAsia="SimSun"/>
          <w:kern w:val="0"/>
          <w:sz w:val="18"/>
          <w:szCs w:val="18"/>
          <w:lang w:val="en-US" w:eastAsia="zh-CN"/>
        </w:rPr>
        <w:t>)</w:t>
      </w:r>
      <w:r w:rsidR="00B16626" w:rsidRPr="0004447B">
        <w:rPr>
          <w:rFonts w:eastAsia="SimSun"/>
          <w:kern w:val="0"/>
          <w:sz w:val="18"/>
          <w:szCs w:val="18"/>
          <w:lang w:val="en-US" w:eastAsia="zh-CN"/>
        </w:rPr>
        <w:t xml:space="preserve">. Information technologies in language education during the COVID-19 pandemic. </w:t>
      </w:r>
      <w:proofErr w:type="spellStart"/>
      <w:r w:rsidR="00B16626" w:rsidRPr="00704252">
        <w:rPr>
          <w:rFonts w:eastAsia="SimSun"/>
          <w:i/>
          <w:iCs/>
          <w:kern w:val="0"/>
          <w:sz w:val="18"/>
          <w:szCs w:val="18"/>
          <w:lang w:val="en-US" w:eastAsia="zh-CN"/>
        </w:rPr>
        <w:t>XLinguae</w:t>
      </w:r>
      <w:proofErr w:type="spellEnd"/>
      <w:r w:rsidR="00B16626" w:rsidRPr="0004447B">
        <w:rPr>
          <w:rFonts w:eastAsia="SimSun"/>
          <w:kern w:val="0"/>
          <w:sz w:val="18"/>
          <w:szCs w:val="18"/>
          <w:lang w:val="en-US" w:eastAsia="zh-CN"/>
        </w:rPr>
        <w:t xml:space="preserve">, </w:t>
      </w:r>
      <w:r w:rsidR="00704252">
        <w:rPr>
          <w:rFonts w:eastAsia="SimSun"/>
          <w:kern w:val="0"/>
          <w:sz w:val="18"/>
          <w:szCs w:val="18"/>
          <w:lang w:val="en-US" w:eastAsia="zh-CN"/>
        </w:rPr>
        <w:t>14 (1),</w:t>
      </w:r>
      <w:r w:rsidR="00B16626" w:rsidRPr="0004447B">
        <w:rPr>
          <w:rFonts w:eastAsia="SimSun"/>
          <w:kern w:val="0"/>
          <w:sz w:val="18"/>
          <w:szCs w:val="18"/>
          <w:lang w:val="en-US" w:eastAsia="zh-CN"/>
        </w:rPr>
        <w:t>197-211. ISSN 1337-8384</w:t>
      </w:r>
      <w:r w:rsidR="00992E91" w:rsidRPr="00A54867">
        <w:rPr>
          <w:rFonts w:eastAsia="SimSun"/>
          <w:kern w:val="0"/>
          <w:sz w:val="18"/>
          <w:szCs w:val="18"/>
          <w:lang w:val="en-US" w:eastAsia="zh-CN"/>
        </w:rPr>
        <w:t>.</w:t>
      </w:r>
    </w:p>
    <w:p w14:paraId="42D4E022" w14:textId="77777777" w:rsidR="00B16626"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94528C">
        <w:rPr>
          <w:rFonts w:eastAsia="SimSun"/>
          <w:kern w:val="0"/>
          <w:sz w:val="18"/>
          <w:szCs w:val="18"/>
          <w:lang w:val="en-US" w:eastAsia="zh-CN"/>
        </w:rPr>
        <w:t>1</w:t>
      </w:r>
      <w:r w:rsidR="00B6476F">
        <w:rPr>
          <w:rFonts w:eastAsia="SimSun"/>
          <w:kern w:val="0"/>
          <w:sz w:val="18"/>
          <w:szCs w:val="18"/>
          <w:lang w:val="en-US" w:eastAsia="zh-CN"/>
        </w:rPr>
        <w:t>0</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I</w:t>
      </w:r>
      <w:r w:rsidR="009700C5" w:rsidRPr="0004447B">
        <w:rPr>
          <w:rFonts w:eastAsia="SimSun"/>
          <w:kern w:val="0"/>
          <w:sz w:val="18"/>
          <w:szCs w:val="18"/>
          <w:lang w:val="en-US" w:eastAsia="zh-CN"/>
        </w:rPr>
        <w:t>sac</w:t>
      </w:r>
      <w:proofErr w:type="spellEnd"/>
      <w:r w:rsidR="00B16626" w:rsidRPr="0004447B">
        <w:rPr>
          <w:rFonts w:eastAsia="SimSun"/>
          <w:kern w:val="0"/>
          <w:sz w:val="18"/>
          <w:szCs w:val="18"/>
          <w:lang w:val="en-US" w:eastAsia="zh-CN"/>
        </w:rPr>
        <w:t>, D &amp; R</w:t>
      </w:r>
      <w:r w:rsidR="009700C5" w:rsidRPr="0004447B">
        <w:rPr>
          <w:rFonts w:eastAsia="SimSun"/>
          <w:kern w:val="0"/>
          <w:sz w:val="18"/>
          <w:szCs w:val="18"/>
          <w:lang w:val="en-US" w:eastAsia="zh-CN"/>
        </w:rPr>
        <w:t>eiss</w:t>
      </w:r>
      <w:r w:rsidR="00B16626" w:rsidRPr="0004447B">
        <w:rPr>
          <w:rFonts w:eastAsia="SimSun"/>
          <w:kern w:val="0"/>
          <w:sz w:val="18"/>
          <w:szCs w:val="18"/>
          <w:lang w:val="en-US" w:eastAsia="zh-CN"/>
        </w:rPr>
        <w:t>, C.</w:t>
      </w:r>
      <w:r w:rsidR="00BF4DDB">
        <w:rPr>
          <w:rFonts w:eastAsia="SimSun"/>
          <w:kern w:val="0"/>
          <w:sz w:val="18"/>
          <w:szCs w:val="18"/>
          <w:lang w:val="en-US" w:eastAsia="zh-CN"/>
        </w:rPr>
        <w:t xml:space="preserve"> (</w:t>
      </w:r>
      <w:r w:rsidR="00B16626" w:rsidRPr="0004447B">
        <w:rPr>
          <w:rFonts w:eastAsia="SimSun"/>
          <w:kern w:val="0"/>
          <w:sz w:val="18"/>
          <w:szCs w:val="18"/>
          <w:lang w:val="en-US" w:eastAsia="zh-CN"/>
        </w:rPr>
        <w:t>2008</w:t>
      </w:r>
      <w:r w:rsidR="00BF4DDB">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BF4DDB">
        <w:rPr>
          <w:rFonts w:eastAsia="SimSun"/>
          <w:i/>
          <w:iCs/>
          <w:kern w:val="0"/>
          <w:sz w:val="18"/>
          <w:szCs w:val="18"/>
          <w:lang w:val="en-US" w:eastAsia="zh-CN"/>
        </w:rPr>
        <w:t>I-Language: An introduction to linguistics as cognitive science</w:t>
      </w:r>
      <w:r w:rsidR="00B16626" w:rsidRPr="0004447B">
        <w:rPr>
          <w:rFonts w:eastAsia="SimSun"/>
          <w:kern w:val="0"/>
          <w:sz w:val="18"/>
          <w:szCs w:val="18"/>
          <w:lang w:val="en-US" w:eastAsia="zh-CN"/>
        </w:rPr>
        <w:t>. Oxford University Press</w:t>
      </w:r>
      <w:r w:rsidR="00BF4DDB">
        <w:rPr>
          <w:rFonts w:eastAsia="SimSun"/>
          <w:kern w:val="0"/>
          <w:sz w:val="18"/>
          <w:szCs w:val="18"/>
          <w:lang w:val="en-US" w:eastAsia="zh-CN"/>
        </w:rPr>
        <w:t>.</w:t>
      </w:r>
      <w:r w:rsidR="00B16626" w:rsidRPr="0004447B">
        <w:rPr>
          <w:rFonts w:eastAsia="SimSun"/>
          <w:kern w:val="0"/>
          <w:sz w:val="18"/>
          <w:szCs w:val="18"/>
          <w:lang w:val="en-US" w:eastAsia="zh-CN"/>
        </w:rPr>
        <w:t xml:space="preserve"> ISBN: 0199534195.</w:t>
      </w:r>
    </w:p>
    <w:p w14:paraId="7BA75E8D" w14:textId="77777777" w:rsidR="009700C5"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[1</w:t>
      </w:r>
      <w:r w:rsidR="00B6476F">
        <w:rPr>
          <w:rFonts w:eastAsia="SimSun"/>
          <w:kern w:val="0"/>
          <w:sz w:val="18"/>
          <w:szCs w:val="18"/>
          <w:lang w:val="en-US" w:eastAsia="zh-CN"/>
        </w:rPr>
        <w:t>1</w:t>
      </w:r>
      <w:r>
        <w:rPr>
          <w:rFonts w:eastAsia="SimSun"/>
          <w:kern w:val="0"/>
          <w:sz w:val="18"/>
          <w:szCs w:val="18"/>
          <w:lang w:val="en-US" w:eastAsia="zh-CN"/>
        </w:rPr>
        <w:t xml:space="preserve">] </w:t>
      </w:r>
      <w:proofErr w:type="spellStart"/>
      <w:r w:rsidR="009700C5" w:rsidRPr="009700C5">
        <w:rPr>
          <w:rFonts w:eastAsia="SimSun"/>
          <w:kern w:val="0"/>
          <w:sz w:val="18"/>
          <w:szCs w:val="18"/>
          <w:lang w:val="en-US" w:eastAsia="zh-CN"/>
        </w:rPr>
        <w:t>Izazi</w:t>
      </w:r>
      <w:proofErr w:type="spellEnd"/>
      <w:r w:rsidR="009700C5" w:rsidRPr="009700C5">
        <w:rPr>
          <w:rFonts w:eastAsia="SimSun"/>
          <w:kern w:val="0"/>
          <w:sz w:val="18"/>
          <w:szCs w:val="18"/>
          <w:lang w:val="en-US" w:eastAsia="zh-CN"/>
        </w:rPr>
        <w:t xml:space="preserve">, Z.Z. &amp; </w:t>
      </w:r>
      <w:proofErr w:type="spellStart"/>
      <w:r w:rsidR="009700C5" w:rsidRPr="009700C5">
        <w:rPr>
          <w:rFonts w:eastAsia="SimSun"/>
          <w:kern w:val="0"/>
          <w:sz w:val="18"/>
          <w:szCs w:val="18"/>
          <w:lang w:val="en-US" w:eastAsia="zh-CN"/>
        </w:rPr>
        <w:t>Tengku-Sepora</w:t>
      </w:r>
      <w:proofErr w:type="spellEnd"/>
      <w:r w:rsidR="009700C5" w:rsidRPr="009700C5">
        <w:rPr>
          <w:rFonts w:eastAsia="SimSun"/>
          <w:kern w:val="0"/>
          <w:sz w:val="18"/>
          <w:szCs w:val="18"/>
          <w:lang w:val="en-US" w:eastAsia="zh-CN"/>
        </w:rPr>
        <w:t xml:space="preserve">, T.M. (2020). Slangs on social media: Variations among Malay language users on Twitter. </w:t>
      </w:r>
      <w:proofErr w:type="spellStart"/>
      <w:r w:rsidR="009700C5" w:rsidRPr="0094528C">
        <w:rPr>
          <w:rFonts w:eastAsia="SimSun"/>
          <w:i/>
          <w:iCs/>
          <w:kern w:val="0"/>
          <w:sz w:val="18"/>
          <w:szCs w:val="18"/>
          <w:lang w:val="en-US" w:eastAsia="zh-CN"/>
        </w:rPr>
        <w:t>Pertanika</w:t>
      </w:r>
      <w:proofErr w:type="spellEnd"/>
      <w:r w:rsidR="009700C5" w:rsidRPr="0094528C">
        <w:rPr>
          <w:rFonts w:eastAsia="SimSun"/>
          <w:i/>
          <w:iCs/>
          <w:kern w:val="0"/>
          <w:sz w:val="18"/>
          <w:szCs w:val="18"/>
          <w:lang w:val="en-US" w:eastAsia="zh-CN"/>
        </w:rPr>
        <w:t xml:space="preserve"> Journal of Social Sciences &amp; Humanities</w:t>
      </w:r>
      <w:r w:rsidR="009700C5" w:rsidRPr="009700C5">
        <w:rPr>
          <w:rFonts w:eastAsia="SimSun"/>
          <w:kern w:val="0"/>
          <w:sz w:val="18"/>
          <w:szCs w:val="18"/>
          <w:lang w:val="en-US" w:eastAsia="zh-CN"/>
        </w:rPr>
        <w:t>, 28(1), 46-58.</w:t>
      </w:r>
    </w:p>
    <w:p w14:paraId="5EE33E22" w14:textId="77777777" w:rsidR="00B16626" w:rsidRPr="00536FAF" w:rsidRDefault="0035729C" w:rsidP="00497D0A">
      <w:pPr>
        <w:ind w:left="284" w:right="-1" w:hanging="284"/>
        <w:rPr>
          <w:rFonts w:eastAsia="SimSun"/>
          <w:kern w:val="0"/>
          <w:sz w:val="18"/>
          <w:szCs w:val="18"/>
          <w:lang w:val="en-US" w:eastAsia="zh-CN"/>
        </w:rPr>
      </w:pPr>
      <w:r w:rsidRPr="00536FAF">
        <w:rPr>
          <w:rFonts w:eastAsia="SimSun"/>
          <w:kern w:val="0"/>
          <w:sz w:val="18"/>
          <w:szCs w:val="18"/>
          <w:lang w:val="en-US" w:eastAsia="zh-CN"/>
        </w:rPr>
        <w:t>[</w:t>
      </w:r>
      <w:r w:rsidR="001B455A">
        <w:rPr>
          <w:rFonts w:eastAsia="SimSun"/>
          <w:kern w:val="0"/>
          <w:sz w:val="18"/>
          <w:szCs w:val="18"/>
          <w:lang w:val="en-US" w:eastAsia="zh-CN"/>
        </w:rPr>
        <w:t>1</w:t>
      </w:r>
      <w:r w:rsidR="00B6476F">
        <w:rPr>
          <w:rFonts w:eastAsia="SimSun"/>
          <w:kern w:val="0"/>
          <w:sz w:val="18"/>
          <w:szCs w:val="18"/>
          <w:lang w:val="en-US" w:eastAsia="zh-CN"/>
        </w:rPr>
        <w:t>2</w:t>
      </w:r>
      <w:r w:rsidRPr="00536FAF">
        <w:rPr>
          <w:rFonts w:eastAsia="SimSun"/>
          <w:kern w:val="0"/>
          <w:sz w:val="18"/>
          <w:szCs w:val="18"/>
          <w:lang w:val="en-US" w:eastAsia="zh-CN"/>
        </w:rPr>
        <w:t xml:space="preserve">] </w:t>
      </w:r>
      <w:proofErr w:type="spellStart"/>
      <w:r w:rsidR="00B16626" w:rsidRPr="00536FAF">
        <w:rPr>
          <w:rFonts w:eastAsia="SimSun"/>
          <w:kern w:val="0"/>
          <w:sz w:val="18"/>
          <w:szCs w:val="18"/>
          <w:lang w:val="en-US" w:eastAsia="zh-CN"/>
        </w:rPr>
        <w:t>K</w:t>
      </w:r>
      <w:r w:rsidR="009700C5" w:rsidRPr="00536FAF">
        <w:rPr>
          <w:rFonts w:eastAsia="SimSun"/>
          <w:kern w:val="0"/>
          <w:sz w:val="18"/>
          <w:szCs w:val="18"/>
          <w:lang w:val="en-US" w:eastAsia="zh-CN"/>
        </w:rPr>
        <w:t>olesov</w:t>
      </w:r>
      <w:proofErr w:type="spellEnd"/>
      <w:r w:rsidR="00B16626" w:rsidRPr="00536FAF">
        <w:rPr>
          <w:rFonts w:eastAsia="SimSun"/>
          <w:kern w:val="0"/>
          <w:sz w:val="18"/>
          <w:szCs w:val="18"/>
          <w:lang w:val="en-US" w:eastAsia="zh-CN"/>
        </w:rPr>
        <w:t xml:space="preserve">, V.V. </w:t>
      </w:r>
      <w:r w:rsidR="009700C5" w:rsidRPr="00536FAF">
        <w:rPr>
          <w:rFonts w:eastAsia="SimSun"/>
          <w:kern w:val="0"/>
          <w:sz w:val="18"/>
          <w:szCs w:val="18"/>
          <w:lang w:val="en-US" w:eastAsia="zh-CN"/>
        </w:rPr>
        <w:t>(</w:t>
      </w:r>
      <w:r w:rsidR="00B16626" w:rsidRPr="00536FAF">
        <w:rPr>
          <w:rFonts w:eastAsia="SimSun"/>
          <w:kern w:val="0"/>
          <w:sz w:val="18"/>
          <w:szCs w:val="18"/>
          <w:lang w:val="en-US" w:eastAsia="zh-CN"/>
        </w:rPr>
        <w:t xml:space="preserve">2007) </w:t>
      </w:r>
      <w:proofErr w:type="spellStart"/>
      <w:r w:rsidR="00B16626" w:rsidRPr="00536FAF">
        <w:rPr>
          <w:rFonts w:eastAsia="SimSun"/>
          <w:kern w:val="0"/>
          <w:sz w:val="18"/>
          <w:szCs w:val="18"/>
          <w:lang w:val="en-US" w:eastAsia="zh-CN"/>
        </w:rPr>
        <w:t>Russkaya</w:t>
      </w:r>
      <w:proofErr w:type="spellEnd"/>
      <w:r w:rsidR="00B16626" w:rsidRPr="00536FAF">
        <w:rPr>
          <w:rFonts w:eastAsia="SimSun"/>
          <w:kern w:val="0"/>
          <w:sz w:val="18"/>
          <w:szCs w:val="18"/>
          <w:lang w:val="en-US" w:eastAsia="zh-CN"/>
        </w:rPr>
        <w:t xml:space="preserve"> </w:t>
      </w:r>
      <w:proofErr w:type="spellStart"/>
      <w:r w:rsidR="00B16626" w:rsidRPr="00536FAF">
        <w:rPr>
          <w:rFonts w:eastAsia="SimSun"/>
          <w:kern w:val="0"/>
          <w:sz w:val="18"/>
          <w:szCs w:val="18"/>
          <w:lang w:val="en-US" w:eastAsia="zh-CN"/>
        </w:rPr>
        <w:t>mental'nost</w:t>
      </w:r>
      <w:proofErr w:type="spellEnd"/>
      <w:r w:rsidR="00B16626" w:rsidRPr="00536FAF">
        <w:rPr>
          <w:rFonts w:eastAsia="SimSun"/>
          <w:kern w:val="0"/>
          <w:sz w:val="18"/>
          <w:szCs w:val="18"/>
          <w:lang w:val="en-US" w:eastAsia="zh-CN"/>
        </w:rPr>
        <w:t xml:space="preserve">' v </w:t>
      </w:r>
      <w:proofErr w:type="spellStart"/>
      <w:r w:rsidR="00B16626" w:rsidRPr="00536FAF">
        <w:rPr>
          <w:rFonts w:eastAsia="SimSun"/>
          <w:kern w:val="0"/>
          <w:sz w:val="18"/>
          <w:szCs w:val="18"/>
          <w:lang w:val="en-US" w:eastAsia="zh-CN"/>
        </w:rPr>
        <w:t>yazyke</w:t>
      </w:r>
      <w:proofErr w:type="spellEnd"/>
      <w:r w:rsidR="00B16626" w:rsidRPr="00536FAF">
        <w:rPr>
          <w:rFonts w:eastAsia="SimSun"/>
          <w:kern w:val="0"/>
          <w:sz w:val="18"/>
          <w:szCs w:val="18"/>
          <w:lang w:val="en-US" w:eastAsia="zh-CN"/>
        </w:rPr>
        <w:t xml:space="preserve"> </w:t>
      </w:r>
      <w:proofErr w:type="spellStart"/>
      <w:r w:rsidR="00B16626" w:rsidRPr="00536FAF">
        <w:rPr>
          <w:rFonts w:eastAsia="SimSun"/>
          <w:kern w:val="0"/>
          <w:sz w:val="18"/>
          <w:szCs w:val="18"/>
          <w:lang w:val="en-US" w:eastAsia="zh-CN"/>
        </w:rPr>
        <w:t>i</w:t>
      </w:r>
      <w:proofErr w:type="spellEnd"/>
      <w:r w:rsidR="00B16626" w:rsidRPr="00536FAF">
        <w:rPr>
          <w:rFonts w:eastAsia="SimSun"/>
          <w:kern w:val="0"/>
          <w:sz w:val="18"/>
          <w:szCs w:val="18"/>
          <w:lang w:val="en-US" w:eastAsia="zh-CN"/>
        </w:rPr>
        <w:t xml:space="preserve"> </w:t>
      </w:r>
      <w:proofErr w:type="spellStart"/>
      <w:r w:rsidR="00B16626" w:rsidRPr="00536FAF">
        <w:rPr>
          <w:rFonts w:eastAsia="SimSun"/>
          <w:kern w:val="0"/>
          <w:sz w:val="18"/>
          <w:szCs w:val="18"/>
          <w:lang w:val="en-US" w:eastAsia="zh-CN"/>
        </w:rPr>
        <w:t>rechi</w:t>
      </w:r>
      <w:proofErr w:type="spellEnd"/>
      <w:r w:rsidR="00536FAF" w:rsidRPr="00536FAF">
        <w:rPr>
          <w:rFonts w:eastAsia="SimSun"/>
          <w:kern w:val="0"/>
          <w:sz w:val="18"/>
          <w:szCs w:val="18"/>
          <w:lang w:val="en-US" w:eastAsia="zh-CN"/>
        </w:rPr>
        <w:t xml:space="preserve"> [</w:t>
      </w:r>
      <w:r w:rsidR="00536FAF" w:rsidRPr="00B0288B">
        <w:rPr>
          <w:rFonts w:eastAsia="SimSun"/>
          <w:i/>
          <w:iCs/>
          <w:kern w:val="0"/>
          <w:sz w:val="18"/>
          <w:szCs w:val="18"/>
          <w:lang w:val="en-US" w:eastAsia="zh-CN"/>
        </w:rPr>
        <w:t>Russian mentality in language and speech</w:t>
      </w:r>
      <w:r w:rsidR="00536FAF" w:rsidRPr="00536FAF">
        <w:rPr>
          <w:rFonts w:eastAsia="SimSun"/>
          <w:kern w:val="0"/>
          <w:sz w:val="18"/>
          <w:szCs w:val="18"/>
          <w:lang w:val="en-US" w:eastAsia="zh-CN"/>
        </w:rPr>
        <w:t>]</w:t>
      </w:r>
      <w:r w:rsidR="00B16626" w:rsidRPr="00536FAF">
        <w:rPr>
          <w:rFonts w:eastAsia="SimSun"/>
          <w:kern w:val="0"/>
          <w:sz w:val="18"/>
          <w:szCs w:val="18"/>
          <w:lang w:val="en-US" w:eastAsia="zh-CN"/>
        </w:rPr>
        <w:t xml:space="preserve">. </w:t>
      </w:r>
      <w:r w:rsidR="00536FAF" w:rsidRPr="00536FAF">
        <w:rPr>
          <w:rFonts w:eastAsia="SimSun"/>
          <w:kern w:val="0"/>
          <w:sz w:val="18"/>
          <w:szCs w:val="18"/>
          <w:lang w:val="en-US" w:eastAsia="zh-CN"/>
        </w:rPr>
        <w:t>Petersburg Oriental Studies</w:t>
      </w:r>
      <w:r w:rsidR="00B16626" w:rsidRPr="00536FAF">
        <w:rPr>
          <w:rFonts w:eastAsia="SimSun"/>
          <w:kern w:val="0"/>
          <w:sz w:val="18"/>
          <w:szCs w:val="18"/>
          <w:lang w:val="en-US" w:eastAsia="zh-CN"/>
        </w:rPr>
        <w:t xml:space="preserve">. ISBN 978-5-85803-339-4. </w:t>
      </w:r>
    </w:p>
    <w:p w14:paraId="4ED38261" w14:textId="77777777" w:rsidR="00B16626" w:rsidRDefault="0035729C" w:rsidP="00497D0A">
      <w:pPr>
        <w:ind w:left="284" w:right="-1" w:hanging="284"/>
        <w:rPr>
          <w:rFonts w:eastAsia="SimSun"/>
          <w:kern w:val="0"/>
          <w:sz w:val="18"/>
          <w:szCs w:val="18"/>
          <w:lang w:val="en-US" w:eastAsia="zh-CN"/>
        </w:rPr>
      </w:pPr>
      <w:r w:rsidRPr="00536FAF">
        <w:rPr>
          <w:rFonts w:eastAsia="SimSun"/>
          <w:kern w:val="0"/>
          <w:sz w:val="18"/>
          <w:szCs w:val="18"/>
          <w:lang w:val="en-US" w:eastAsia="zh-CN"/>
        </w:rPr>
        <w:t>[</w:t>
      </w:r>
      <w:r w:rsidR="001B455A">
        <w:rPr>
          <w:rFonts w:eastAsia="SimSun"/>
          <w:kern w:val="0"/>
          <w:sz w:val="18"/>
          <w:szCs w:val="18"/>
          <w:lang w:val="en-US" w:eastAsia="zh-CN"/>
        </w:rPr>
        <w:t>1</w:t>
      </w:r>
      <w:r w:rsidR="00B6476F">
        <w:rPr>
          <w:rFonts w:eastAsia="SimSun"/>
          <w:kern w:val="0"/>
          <w:sz w:val="18"/>
          <w:szCs w:val="18"/>
          <w:lang w:val="en-US" w:eastAsia="zh-CN"/>
        </w:rPr>
        <w:t>3</w:t>
      </w:r>
      <w:r w:rsidRPr="00536FAF">
        <w:rPr>
          <w:rFonts w:eastAsia="SimSun"/>
          <w:kern w:val="0"/>
          <w:sz w:val="18"/>
          <w:szCs w:val="18"/>
          <w:lang w:val="en-US" w:eastAsia="zh-CN"/>
        </w:rPr>
        <w:t xml:space="preserve">] </w:t>
      </w:r>
      <w:proofErr w:type="spellStart"/>
      <w:r w:rsidR="00B16626" w:rsidRPr="00536FAF">
        <w:rPr>
          <w:rFonts w:eastAsia="SimSun"/>
          <w:kern w:val="0"/>
          <w:sz w:val="18"/>
          <w:szCs w:val="18"/>
          <w:lang w:val="en-US" w:eastAsia="zh-CN"/>
        </w:rPr>
        <w:t>K</w:t>
      </w:r>
      <w:r w:rsidR="00BF4DDB" w:rsidRPr="00536FAF">
        <w:rPr>
          <w:rFonts w:eastAsia="SimSun"/>
          <w:kern w:val="0"/>
          <w:sz w:val="18"/>
          <w:szCs w:val="18"/>
          <w:lang w:val="en-US" w:eastAsia="zh-CN"/>
        </w:rPr>
        <w:t>arasik</w:t>
      </w:r>
      <w:proofErr w:type="spellEnd"/>
      <w:r w:rsidR="00B16626" w:rsidRPr="0004447B">
        <w:rPr>
          <w:rFonts w:eastAsia="SimSun"/>
          <w:kern w:val="0"/>
          <w:sz w:val="18"/>
          <w:szCs w:val="18"/>
          <w:lang w:val="en-US" w:eastAsia="zh-CN"/>
        </w:rPr>
        <w:t xml:space="preserve">, V.I. </w:t>
      </w:r>
      <w:r w:rsidR="00BF4DDB">
        <w:rPr>
          <w:rFonts w:eastAsia="SimSun"/>
          <w:kern w:val="0"/>
          <w:sz w:val="18"/>
          <w:szCs w:val="18"/>
          <w:lang w:val="en-US" w:eastAsia="zh-CN"/>
        </w:rPr>
        <w:t>(</w:t>
      </w:r>
      <w:r w:rsidR="00B16626" w:rsidRPr="0004447B">
        <w:rPr>
          <w:rFonts w:eastAsia="SimSun"/>
          <w:kern w:val="0"/>
          <w:sz w:val="18"/>
          <w:szCs w:val="18"/>
          <w:lang w:val="en-US" w:eastAsia="zh-CN"/>
        </w:rPr>
        <w:t>2009</w:t>
      </w:r>
      <w:r w:rsidR="00BF4DDB">
        <w:rPr>
          <w:rFonts w:eastAsia="SimSun"/>
          <w:kern w:val="0"/>
          <w:sz w:val="18"/>
          <w:szCs w:val="18"/>
          <w:lang w:val="en-US" w:eastAsia="zh-CN"/>
        </w:rPr>
        <w:t>)</w:t>
      </w:r>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Yazykovye</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klyuchi</w:t>
      </w:r>
      <w:proofErr w:type="spellEnd"/>
      <w:r w:rsidR="00536FAF">
        <w:rPr>
          <w:rFonts w:eastAsia="SimSun"/>
          <w:kern w:val="0"/>
          <w:sz w:val="18"/>
          <w:szCs w:val="18"/>
          <w:lang w:val="en-US" w:eastAsia="zh-CN"/>
        </w:rPr>
        <w:t xml:space="preserve"> [</w:t>
      </w:r>
      <w:r w:rsidR="00536FAF" w:rsidRPr="001B455A">
        <w:rPr>
          <w:rFonts w:eastAsia="SimSun"/>
          <w:i/>
          <w:iCs/>
          <w:kern w:val="0"/>
          <w:sz w:val="18"/>
          <w:szCs w:val="18"/>
          <w:lang w:val="en-US" w:eastAsia="zh-CN"/>
        </w:rPr>
        <w:t>Language Keys</w:t>
      </w:r>
      <w:r w:rsidR="00536FAF">
        <w:rPr>
          <w:rFonts w:eastAsia="SimSun"/>
          <w:kern w:val="0"/>
          <w:sz w:val="18"/>
          <w:szCs w:val="18"/>
          <w:lang w:val="en-US" w:eastAsia="zh-CN"/>
        </w:rPr>
        <w:t>]</w:t>
      </w:r>
      <w:r w:rsidR="00BF4DD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Gnozis</w:t>
      </w:r>
      <w:proofErr w:type="spellEnd"/>
      <w:r w:rsidR="00B16626" w:rsidRPr="0004447B">
        <w:rPr>
          <w:rFonts w:eastAsia="SimSun"/>
          <w:kern w:val="0"/>
          <w:sz w:val="18"/>
          <w:szCs w:val="18"/>
          <w:lang w:val="en-US" w:eastAsia="zh-CN"/>
        </w:rPr>
        <w:t>. ISBN 978-5-94244-030-5.</w:t>
      </w:r>
    </w:p>
    <w:p w14:paraId="233DAFE3" w14:textId="77777777" w:rsidR="001560B6" w:rsidRPr="001560B6" w:rsidRDefault="001560B6"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1B455A">
        <w:rPr>
          <w:rFonts w:eastAsia="SimSun"/>
          <w:kern w:val="0"/>
          <w:sz w:val="18"/>
          <w:szCs w:val="18"/>
          <w:lang w:val="en-US" w:eastAsia="zh-CN"/>
        </w:rPr>
        <w:t>1</w:t>
      </w:r>
      <w:r w:rsidR="00B6476F">
        <w:rPr>
          <w:rFonts w:eastAsia="SimSun"/>
          <w:kern w:val="0"/>
          <w:sz w:val="18"/>
          <w:szCs w:val="18"/>
          <w:lang w:val="en-US" w:eastAsia="zh-CN"/>
        </w:rPr>
        <w:t>4</w:t>
      </w:r>
      <w:r>
        <w:rPr>
          <w:rFonts w:eastAsia="SimSun"/>
          <w:kern w:val="0"/>
          <w:sz w:val="18"/>
          <w:szCs w:val="18"/>
          <w:lang w:val="en-US" w:eastAsia="zh-CN"/>
        </w:rPr>
        <w:t xml:space="preserve">] </w:t>
      </w:r>
      <w:proofErr w:type="spellStart"/>
      <w:r w:rsidRPr="001560B6">
        <w:rPr>
          <w:rFonts w:eastAsia="SimSun"/>
          <w:kern w:val="0"/>
          <w:sz w:val="18"/>
          <w:szCs w:val="18"/>
          <w:lang w:val="en-US" w:eastAsia="zh-CN"/>
        </w:rPr>
        <w:t>Klosa-Kückelhaus</w:t>
      </w:r>
      <w:proofErr w:type="spellEnd"/>
      <w:r w:rsidRPr="001560B6">
        <w:rPr>
          <w:rFonts w:eastAsia="SimSun"/>
          <w:kern w:val="0"/>
          <w:sz w:val="18"/>
          <w:szCs w:val="18"/>
          <w:lang w:val="en-US" w:eastAsia="zh-CN"/>
        </w:rPr>
        <w:t xml:space="preserve">, Annette, </w:t>
      </w:r>
      <w:proofErr w:type="spellStart"/>
      <w:r w:rsidRPr="001560B6">
        <w:rPr>
          <w:rFonts w:eastAsia="SimSun"/>
          <w:kern w:val="0"/>
          <w:sz w:val="18"/>
          <w:szCs w:val="18"/>
          <w:lang w:val="en-US" w:eastAsia="zh-CN"/>
        </w:rPr>
        <w:t>Kernerman</w:t>
      </w:r>
      <w:proofErr w:type="spellEnd"/>
      <w:r w:rsidRPr="001560B6">
        <w:rPr>
          <w:rFonts w:eastAsia="SimSun"/>
          <w:kern w:val="0"/>
          <w:sz w:val="18"/>
          <w:szCs w:val="18"/>
          <w:lang w:val="en-US" w:eastAsia="zh-CN"/>
        </w:rPr>
        <w:t xml:space="preserve">, </w:t>
      </w:r>
      <w:proofErr w:type="spellStart"/>
      <w:r w:rsidRPr="001560B6">
        <w:rPr>
          <w:rFonts w:eastAsia="SimSun"/>
          <w:kern w:val="0"/>
          <w:sz w:val="18"/>
          <w:szCs w:val="18"/>
          <w:lang w:val="en-US" w:eastAsia="zh-CN"/>
        </w:rPr>
        <w:t>Ilan</w:t>
      </w:r>
      <w:proofErr w:type="spellEnd"/>
      <w:r w:rsidRPr="001560B6">
        <w:rPr>
          <w:rFonts w:eastAsia="SimSun"/>
          <w:kern w:val="0"/>
          <w:sz w:val="18"/>
          <w:szCs w:val="18"/>
          <w:lang w:val="en-US" w:eastAsia="zh-CN"/>
        </w:rPr>
        <w:t xml:space="preserve">. (2022). </w:t>
      </w:r>
      <w:r w:rsidRPr="001B455A">
        <w:rPr>
          <w:rFonts w:eastAsia="SimSun"/>
          <w:i/>
          <w:iCs/>
          <w:kern w:val="0"/>
          <w:sz w:val="18"/>
          <w:szCs w:val="18"/>
          <w:lang w:val="en-US" w:eastAsia="zh-CN"/>
        </w:rPr>
        <w:t>Lexicography of Coronavirus-related Neologisms</w:t>
      </w:r>
      <w:r w:rsidRPr="001560B6">
        <w:rPr>
          <w:rFonts w:eastAsia="SimSun"/>
          <w:kern w:val="0"/>
          <w:sz w:val="18"/>
          <w:szCs w:val="18"/>
          <w:lang w:val="en-US" w:eastAsia="zh-CN"/>
        </w:rPr>
        <w:t xml:space="preserve">. Vol. 163. Series </w:t>
      </w:r>
      <w:proofErr w:type="spellStart"/>
      <w:r w:rsidRPr="001560B6">
        <w:rPr>
          <w:rFonts w:eastAsia="SimSun"/>
          <w:kern w:val="0"/>
          <w:sz w:val="18"/>
          <w:szCs w:val="18"/>
          <w:lang w:val="en-US" w:eastAsia="zh-CN"/>
        </w:rPr>
        <w:t>Maior</w:t>
      </w:r>
      <w:proofErr w:type="spellEnd"/>
      <w:r w:rsidRPr="001560B6">
        <w:rPr>
          <w:rFonts w:eastAsia="SimSun"/>
          <w:kern w:val="0"/>
          <w:sz w:val="18"/>
          <w:szCs w:val="18"/>
          <w:lang w:val="en-US" w:eastAsia="zh-CN"/>
        </w:rPr>
        <w:t>. ISBN 978-3-11-079556-1</w:t>
      </w:r>
    </w:p>
    <w:p w14:paraId="1091597B" w14:textId="77777777" w:rsidR="009700C5" w:rsidRPr="0004447B"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1B455A">
        <w:rPr>
          <w:rFonts w:eastAsia="SimSun"/>
          <w:kern w:val="0"/>
          <w:sz w:val="18"/>
          <w:szCs w:val="18"/>
          <w:lang w:val="en-US" w:eastAsia="zh-CN"/>
        </w:rPr>
        <w:t>1</w:t>
      </w:r>
      <w:r w:rsidR="00B6476F">
        <w:rPr>
          <w:rFonts w:eastAsia="SimSun"/>
          <w:kern w:val="0"/>
          <w:sz w:val="18"/>
          <w:szCs w:val="18"/>
          <w:lang w:val="en-US" w:eastAsia="zh-CN"/>
        </w:rPr>
        <w:t>5</w:t>
      </w:r>
      <w:r>
        <w:rPr>
          <w:rFonts w:eastAsia="SimSun"/>
          <w:kern w:val="0"/>
          <w:sz w:val="18"/>
          <w:szCs w:val="18"/>
          <w:lang w:val="en-US" w:eastAsia="zh-CN"/>
        </w:rPr>
        <w:t xml:space="preserve">] </w:t>
      </w:r>
      <w:proofErr w:type="spellStart"/>
      <w:r w:rsidR="009700C5" w:rsidRPr="009700C5">
        <w:rPr>
          <w:rFonts w:eastAsia="SimSun"/>
          <w:kern w:val="0"/>
          <w:sz w:val="18"/>
          <w:szCs w:val="18"/>
          <w:lang w:val="en-US" w:eastAsia="zh-CN"/>
        </w:rPr>
        <w:t>Lahlou</w:t>
      </w:r>
      <w:proofErr w:type="spellEnd"/>
      <w:r w:rsidR="009700C5" w:rsidRPr="009700C5">
        <w:rPr>
          <w:rFonts w:eastAsia="SimSun"/>
          <w:kern w:val="0"/>
          <w:sz w:val="18"/>
          <w:szCs w:val="18"/>
          <w:lang w:val="en-US" w:eastAsia="zh-CN"/>
        </w:rPr>
        <w:t xml:space="preserve">, H. &amp; Rahim, H.A. (2022). Conceptual metaphors in North African French-speaking news discourse about COVID-19. </w:t>
      </w:r>
      <w:r w:rsidR="009700C5" w:rsidRPr="0094528C">
        <w:rPr>
          <w:rFonts w:eastAsia="SimSun"/>
          <w:i/>
          <w:iCs/>
          <w:kern w:val="0"/>
          <w:sz w:val="18"/>
          <w:szCs w:val="18"/>
          <w:lang w:val="en-US" w:eastAsia="zh-CN"/>
        </w:rPr>
        <w:t>Indonesian Journal of Applied Linguistics</w:t>
      </w:r>
      <w:r w:rsidR="009700C5" w:rsidRPr="009700C5">
        <w:rPr>
          <w:rFonts w:eastAsia="SimSun"/>
          <w:kern w:val="0"/>
          <w:sz w:val="18"/>
          <w:szCs w:val="18"/>
          <w:lang w:val="en-US" w:eastAsia="zh-CN"/>
        </w:rPr>
        <w:t>, 11(3), 589-600. https://doi.org/10.17509/ijal.v11i3.35949.</w:t>
      </w:r>
    </w:p>
    <w:p w14:paraId="33227822"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1B455A">
        <w:rPr>
          <w:rFonts w:eastAsia="SimSun"/>
          <w:kern w:val="0"/>
          <w:sz w:val="18"/>
          <w:szCs w:val="18"/>
          <w:lang w:val="en-US" w:eastAsia="zh-CN"/>
        </w:rPr>
        <w:t>1</w:t>
      </w:r>
      <w:r w:rsidR="00B6476F">
        <w:rPr>
          <w:rFonts w:eastAsia="SimSun"/>
          <w:kern w:val="0"/>
          <w:sz w:val="18"/>
          <w:szCs w:val="18"/>
          <w:lang w:val="en-US" w:eastAsia="zh-CN"/>
        </w:rPr>
        <w:t>6</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L</w:t>
      </w:r>
      <w:r w:rsidR="00BF4DDB" w:rsidRPr="0004447B">
        <w:rPr>
          <w:rFonts w:eastAsia="SimSun"/>
          <w:kern w:val="0"/>
          <w:sz w:val="18"/>
          <w:szCs w:val="18"/>
          <w:lang w:val="en-US" w:eastAsia="zh-CN"/>
        </w:rPr>
        <w:t>akoff</w:t>
      </w:r>
      <w:r w:rsidR="00B16626" w:rsidRPr="0004447B">
        <w:rPr>
          <w:rFonts w:eastAsia="SimSun"/>
          <w:kern w:val="0"/>
          <w:sz w:val="18"/>
          <w:szCs w:val="18"/>
          <w:lang w:val="en-US" w:eastAsia="zh-CN"/>
        </w:rPr>
        <w:t>, G., J</w:t>
      </w:r>
      <w:r w:rsidR="00BF4DDB" w:rsidRPr="0004447B">
        <w:rPr>
          <w:rFonts w:eastAsia="SimSun"/>
          <w:kern w:val="0"/>
          <w:sz w:val="18"/>
          <w:szCs w:val="18"/>
          <w:lang w:val="en-US" w:eastAsia="zh-CN"/>
        </w:rPr>
        <w:t>ohnson</w:t>
      </w:r>
      <w:r w:rsidR="00B16626" w:rsidRPr="0004447B">
        <w:rPr>
          <w:rFonts w:eastAsia="SimSun"/>
          <w:kern w:val="0"/>
          <w:sz w:val="18"/>
          <w:szCs w:val="18"/>
          <w:lang w:val="en-US" w:eastAsia="zh-CN"/>
        </w:rPr>
        <w:t xml:space="preserve">, M. </w:t>
      </w:r>
      <w:r w:rsidR="00BF4DDB">
        <w:rPr>
          <w:rFonts w:eastAsia="SimSun"/>
          <w:kern w:val="0"/>
          <w:sz w:val="18"/>
          <w:szCs w:val="18"/>
          <w:lang w:val="en-US" w:eastAsia="zh-CN"/>
        </w:rPr>
        <w:t>(</w:t>
      </w:r>
      <w:r w:rsidR="00B16626" w:rsidRPr="0004447B">
        <w:rPr>
          <w:rFonts w:eastAsia="SimSun"/>
          <w:kern w:val="0"/>
          <w:sz w:val="18"/>
          <w:szCs w:val="18"/>
          <w:lang w:val="en-US" w:eastAsia="zh-CN"/>
        </w:rPr>
        <w:t>2008</w:t>
      </w:r>
      <w:r w:rsidR="00BF4DDB">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BF4DDB">
        <w:rPr>
          <w:rFonts w:eastAsia="SimSun"/>
          <w:i/>
          <w:iCs/>
          <w:kern w:val="0"/>
          <w:sz w:val="18"/>
          <w:szCs w:val="18"/>
          <w:lang w:val="en-US" w:eastAsia="zh-CN"/>
        </w:rPr>
        <w:t>Metaphors we live by</w:t>
      </w:r>
      <w:r w:rsidR="00B16626" w:rsidRPr="0004447B">
        <w:rPr>
          <w:rFonts w:eastAsia="SimSun"/>
          <w:kern w:val="0"/>
          <w:sz w:val="18"/>
          <w:szCs w:val="18"/>
          <w:lang w:val="en-US" w:eastAsia="zh-CN"/>
        </w:rPr>
        <w:t xml:space="preserve">. University of Chicago Press. Available: </w:t>
      </w:r>
      <w:hyperlink r:id="rId16" w:history="1">
        <w:r w:rsidR="00B16626" w:rsidRPr="0004447B">
          <w:rPr>
            <w:rFonts w:eastAsia="SimSun"/>
            <w:color w:val="0563C1"/>
            <w:kern w:val="0"/>
            <w:sz w:val="18"/>
            <w:szCs w:val="18"/>
            <w:u w:val="single"/>
            <w:lang w:val="en-US" w:eastAsia="zh-CN"/>
          </w:rPr>
          <w:t>http://shu.bg/tadmin/upload/storage/161.pdf</w:t>
        </w:r>
      </w:hyperlink>
      <w:r w:rsidR="00B16626" w:rsidRPr="0004447B">
        <w:rPr>
          <w:rFonts w:eastAsia="SimSun"/>
          <w:kern w:val="0"/>
          <w:sz w:val="18"/>
          <w:szCs w:val="18"/>
          <w:lang w:val="en-US" w:eastAsia="zh-CN"/>
        </w:rPr>
        <w:t>. ISBN 978-0-226-46801-3.</w:t>
      </w:r>
    </w:p>
    <w:p w14:paraId="4C678FE2"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810F51">
        <w:rPr>
          <w:rFonts w:eastAsia="SimSun"/>
          <w:kern w:val="0"/>
          <w:sz w:val="18"/>
          <w:szCs w:val="18"/>
          <w:lang w:val="en-US" w:eastAsia="zh-CN"/>
        </w:rPr>
        <w:t>1</w:t>
      </w:r>
      <w:r w:rsidR="00B6476F">
        <w:rPr>
          <w:rFonts w:eastAsia="SimSun"/>
          <w:kern w:val="0"/>
          <w:sz w:val="18"/>
          <w:szCs w:val="18"/>
          <w:lang w:val="en-US" w:eastAsia="zh-CN"/>
        </w:rPr>
        <w:t>7</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L</w:t>
      </w:r>
      <w:r w:rsidR="00BF4DDB" w:rsidRPr="0004447B">
        <w:rPr>
          <w:rFonts w:eastAsia="SimSun"/>
          <w:kern w:val="0"/>
          <w:sz w:val="18"/>
          <w:szCs w:val="18"/>
          <w:lang w:val="en-US" w:eastAsia="zh-CN"/>
        </w:rPr>
        <w:t>angacker</w:t>
      </w:r>
      <w:proofErr w:type="spellEnd"/>
      <w:r w:rsidR="00B16626" w:rsidRPr="0004447B">
        <w:rPr>
          <w:rFonts w:eastAsia="SimSun"/>
          <w:kern w:val="0"/>
          <w:sz w:val="18"/>
          <w:szCs w:val="18"/>
          <w:lang w:val="en-US" w:eastAsia="zh-CN"/>
        </w:rPr>
        <w:t xml:space="preserve">, R.W. </w:t>
      </w:r>
      <w:r w:rsidR="00BF4DDB">
        <w:rPr>
          <w:rFonts w:eastAsia="SimSun"/>
          <w:kern w:val="0"/>
          <w:sz w:val="18"/>
          <w:szCs w:val="18"/>
          <w:lang w:val="en-US" w:eastAsia="zh-CN"/>
        </w:rPr>
        <w:t>(</w:t>
      </w:r>
      <w:r w:rsidR="00B16626" w:rsidRPr="0004447B">
        <w:rPr>
          <w:rFonts w:eastAsia="SimSun"/>
          <w:kern w:val="0"/>
          <w:sz w:val="18"/>
          <w:szCs w:val="18"/>
          <w:lang w:val="en-US" w:eastAsia="zh-CN"/>
        </w:rPr>
        <w:t>1987</w:t>
      </w:r>
      <w:r w:rsidR="00BF4DDB">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265A9E">
        <w:rPr>
          <w:rFonts w:eastAsia="SimSun"/>
          <w:i/>
          <w:iCs/>
          <w:kern w:val="0"/>
          <w:sz w:val="18"/>
          <w:szCs w:val="18"/>
          <w:lang w:val="en-US" w:eastAsia="zh-CN"/>
        </w:rPr>
        <w:t>The Foundations of Cognitive Grammar</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Stanford University Press. ISBN13-978-080-471-261-3.</w:t>
      </w:r>
    </w:p>
    <w:p w14:paraId="3C07C1A5"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810F51">
        <w:rPr>
          <w:rFonts w:eastAsia="SimSun"/>
          <w:kern w:val="0"/>
          <w:sz w:val="18"/>
          <w:szCs w:val="18"/>
          <w:lang w:val="en-US" w:eastAsia="zh-CN"/>
        </w:rPr>
        <w:t>1</w:t>
      </w:r>
      <w:r w:rsidR="00B6476F">
        <w:rPr>
          <w:rFonts w:eastAsia="SimSun"/>
          <w:kern w:val="0"/>
          <w:sz w:val="18"/>
          <w:szCs w:val="18"/>
          <w:lang w:val="en-US" w:eastAsia="zh-CN"/>
        </w:rPr>
        <w:t>8</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L</w:t>
      </w:r>
      <w:r w:rsidR="00265A9E" w:rsidRPr="0004447B">
        <w:rPr>
          <w:rFonts w:eastAsia="SimSun"/>
          <w:kern w:val="0"/>
          <w:sz w:val="18"/>
          <w:szCs w:val="18"/>
          <w:lang w:val="en-US" w:eastAsia="zh-CN"/>
        </w:rPr>
        <w:t>evinson</w:t>
      </w:r>
      <w:r w:rsidR="00B16626" w:rsidRPr="0004447B">
        <w:rPr>
          <w:rFonts w:eastAsia="SimSun"/>
          <w:kern w:val="0"/>
          <w:sz w:val="18"/>
          <w:szCs w:val="18"/>
          <w:lang w:val="en-US" w:eastAsia="zh-CN"/>
        </w:rPr>
        <w:t xml:space="preserve">, S.C. </w:t>
      </w:r>
      <w:r w:rsidR="00265A9E">
        <w:rPr>
          <w:rFonts w:eastAsia="SimSun"/>
          <w:kern w:val="0"/>
          <w:sz w:val="18"/>
          <w:szCs w:val="18"/>
          <w:lang w:val="en-US" w:eastAsia="zh-CN"/>
        </w:rPr>
        <w:t>(</w:t>
      </w:r>
      <w:r w:rsidR="00B16626" w:rsidRPr="0004447B">
        <w:rPr>
          <w:rFonts w:eastAsia="SimSun"/>
          <w:kern w:val="0"/>
          <w:sz w:val="18"/>
          <w:szCs w:val="18"/>
          <w:lang w:val="en-US" w:eastAsia="zh-CN"/>
        </w:rPr>
        <w:t>1983</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265A9E">
        <w:rPr>
          <w:rFonts w:eastAsia="SimSun"/>
          <w:i/>
          <w:iCs/>
          <w:kern w:val="0"/>
          <w:sz w:val="18"/>
          <w:szCs w:val="18"/>
          <w:lang w:val="en-US" w:eastAsia="zh-CN"/>
        </w:rPr>
        <w:t>Pragmatics</w:t>
      </w:r>
      <w:r w:rsidR="00B16626" w:rsidRPr="0004447B">
        <w:rPr>
          <w:rFonts w:eastAsia="SimSun"/>
          <w:kern w:val="0"/>
          <w:sz w:val="18"/>
          <w:szCs w:val="18"/>
          <w:lang w:val="en-US" w:eastAsia="zh-CN"/>
        </w:rPr>
        <w:t>. Cambridge University Press. ISBN 978-0521294140.</w:t>
      </w:r>
    </w:p>
    <w:p w14:paraId="109CAA0A" w14:textId="77777777" w:rsidR="001B455A" w:rsidRPr="00A54867" w:rsidRDefault="0035729C" w:rsidP="00497D0A">
      <w:pPr>
        <w:ind w:left="284" w:right="-1" w:hanging="284"/>
        <w:rPr>
          <w:rFonts w:eastAsia="SimSun"/>
          <w:kern w:val="0"/>
          <w:sz w:val="18"/>
          <w:szCs w:val="18"/>
          <w:lang w:val="en-US" w:eastAsia="zh-CN"/>
        </w:rPr>
      </w:pPr>
      <w:r w:rsidRPr="001B455A">
        <w:rPr>
          <w:rFonts w:eastAsia="SimSun"/>
          <w:kern w:val="0"/>
          <w:sz w:val="18"/>
          <w:szCs w:val="18"/>
          <w:lang w:val="en-US" w:eastAsia="zh-CN"/>
        </w:rPr>
        <w:lastRenderedPageBreak/>
        <w:t>[</w:t>
      </w:r>
      <w:r w:rsidR="00B6476F">
        <w:rPr>
          <w:rFonts w:eastAsia="SimSun"/>
          <w:kern w:val="0"/>
          <w:sz w:val="18"/>
          <w:szCs w:val="18"/>
          <w:lang w:val="en-US" w:eastAsia="zh-CN"/>
        </w:rPr>
        <w:t>19</w:t>
      </w:r>
      <w:r w:rsidRPr="001B455A">
        <w:rPr>
          <w:rFonts w:eastAsia="SimSun"/>
          <w:kern w:val="0"/>
          <w:sz w:val="18"/>
          <w:szCs w:val="18"/>
          <w:lang w:val="en-US" w:eastAsia="zh-CN"/>
        </w:rPr>
        <w:t xml:space="preserve">] </w:t>
      </w:r>
      <w:proofErr w:type="spellStart"/>
      <w:r w:rsidR="00B16626" w:rsidRPr="001B455A">
        <w:rPr>
          <w:rFonts w:eastAsia="SimSun"/>
          <w:kern w:val="0"/>
          <w:sz w:val="18"/>
          <w:szCs w:val="18"/>
          <w:lang w:val="en-US" w:eastAsia="zh-CN"/>
        </w:rPr>
        <w:t>L</w:t>
      </w:r>
      <w:r w:rsidR="001B455A" w:rsidRPr="001B455A">
        <w:rPr>
          <w:rFonts w:eastAsia="SimSun"/>
          <w:kern w:val="0"/>
          <w:sz w:val="18"/>
          <w:szCs w:val="18"/>
          <w:lang w:val="en-US" w:eastAsia="zh-CN"/>
        </w:rPr>
        <w:t>osev</w:t>
      </w:r>
      <w:proofErr w:type="spellEnd"/>
      <w:r w:rsidR="00B16626" w:rsidRPr="001B455A">
        <w:rPr>
          <w:rFonts w:eastAsia="SimSun"/>
          <w:kern w:val="0"/>
          <w:sz w:val="18"/>
          <w:szCs w:val="18"/>
          <w:lang w:val="en-US" w:eastAsia="zh-CN"/>
        </w:rPr>
        <w:t xml:space="preserve">, A.F. </w:t>
      </w:r>
      <w:r w:rsidR="001B455A" w:rsidRPr="001B455A">
        <w:rPr>
          <w:rFonts w:eastAsia="SimSun"/>
          <w:kern w:val="0"/>
          <w:sz w:val="18"/>
          <w:szCs w:val="18"/>
          <w:lang w:val="en-US" w:eastAsia="zh-CN"/>
        </w:rPr>
        <w:t>(</w:t>
      </w:r>
      <w:r w:rsidR="001B455A" w:rsidRPr="00A54867">
        <w:rPr>
          <w:rFonts w:eastAsia="SimSun"/>
          <w:kern w:val="0"/>
          <w:sz w:val="18"/>
          <w:szCs w:val="18"/>
          <w:lang w:val="en-US" w:eastAsia="zh-CN"/>
        </w:rPr>
        <w:t>2016</w:t>
      </w:r>
      <w:r w:rsidR="001B455A" w:rsidRPr="001B455A">
        <w:rPr>
          <w:rFonts w:eastAsia="SimSun"/>
          <w:kern w:val="0"/>
          <w:sz w:val="18"/>
          <w:szCs w:val="18"/>
          <w:lang w:val="en-US" w:eastAsia="zh-CN"/>
        </w:rPr>
        <w:t>)</w:t>
      </w:r>
      <w:r w:rsidR="00B16626" w:rsidRPr="001B455A">
        <w:rPr>
          <w:rFonts w:eastAsia="SimSun"/>
          <w:kern w:val="0"/>
          <w:sz w:val="18"/>
          <w:szCs w:val="18"/>
          <w:lang w:val="en-US" w:eastAsia="zh-CN"/>
        </w:rPr>
        <w:t xml:space="preserve">. </w:t>
      </w:r>
      <w:proofErr w:type="spellStart"/>
      <w:r w:rsidR="00B16626" w:rsidRPr="001B455A">
        <w:rPr>
          <w:rFonts w:eastAsia="SimSun"/>
          <w:kern w:val="0"/>
          <w:sz w:val="18"/>
          <w:szCs w:val="18"/>
          <w:lang w:val="en-US" w:eastAsia="zh-CN"/>
        </w:rPr>
        <w:t>Veshch</w:t>
      </w:r>
      <w:proofErr w:type="spellEnd"/>
      <w:r w:rsidR="00B16626" w:rsidRPr="001B455A">
        <w:rPr>
          <w:rFonts w:eastAsia="SimSun"/>
          <w:kern w:val="0"/>
          <w:sz w:val="18"/>
          <w:szCs w:val="18"/>
          <w:lang w:val="en-US" w:eastAsia="zh-CN"/>
        </w:rPr>
        <w:t xml:space="preserve">' </w:t>
      </w:r>
      <w:proofErr w:type="spellStart"/>
      <w:r w:rsidR="00B16626" w:rsidRPr="001B455A">
        <w:rPr>
          <w:rFonts w:eastAsia="SimSun"/>
          <w:kern w:val="0"/>
          <w:sz w:val="18"/>
          <w:szCs w:val="18"/>
          <w:lang w:val="en-US" w:eastAsia="zh-CN"/>
        </w:rPr>
        <w:t>i</w:t>
      </w:r>
      <w:proofErr w:type="spellEnd"/>
      <w:r w:rsidR="00B16626" w:rsidRPr="001B455A">
        <w:rPr>
          <w:rFonts w:eastAsia="SimSun"/>
          <w:kern w:val="0"/>
          <w:sz w:val="18"/>
          <w:szCs w:val="18"/>
          <w:lang w:val="en-US" w:eastAsia="zh-CN"/>
        </w:rPr>
        <w:t xml:space="preserve"> </w:t>
      </w:r>
      <w:proofErr w:type="spellStart"/>
      <w:r w:rsidR="00B16626" w:rsidRPr="001B455A">
        <w:rPr>
          <w:rFonts w:eastAsia="SimSun"/>
          <w:kern w:val="0"/>
          <w:sz w:val="18"/>
          <w:szCs w:val="18"/>
          <w:lang w:val="en-US" w:eastAsia="zh-CN"/>
        </w:rPr>
        <w:t>imya</w:t>
      </w:r>
      <w:proofErr w:type="spellEnd"/>
      <w:r w:rsidR="00D06773" w:rsidRPr="001B455A">
        <w:rPr>
          <w:rFonts w:eastAsia="SimSun"/>
          <w:kern w:val="0"/>
          <w:sz w:val="18"/>
          <w:szCs w:val="18"/>
          <w:lang w:val="en-US" w:eastAsia="zh-CN"/>
        </w:rPr>
        <w:t xml:space="preserve"> [</w:t>
      </w:r>
      <w:r w:rsidR="001B455A" w:rsidRPr="001B455A">
        <w:rPr>
          <w:rFonts w:eastAsia="SimSun"/>
          <w:i/>
          <w:iCs/>
          <w:kern w:val="0"/>
          <w:sz w:val="18"/>
          <w:szCs w:val="18"/>
          <w:lang w:val="en-US" w:eastAsia="zh-CN"/>
        </w:rPr>
        <w:t>T</w:t>
      </w:r>
      <w:r w:rsidR="00D06773" w:rsidRPr="001B455A">
        <w:rPr>
          <w:rFonts w:eastAsia="SimSun"/>
          <w:i/>
          <w:iCs/>
          <w:kern w:val="0"/>
          <w:sz w:val="18"/>
          <w:szCs w:val="18"/>
          <w:lang w:val="en-US" w:eastAsia="zh-CN"/>
        </w:rPr>
        <w:t>hing and name</w:t>
      </w:r>
      <w:r w:rsidR="00D06773" w:rsidRPr="001B455A">
        <w:rPr>
          <w:rFonts w:eastAsia="SimSun"/>
          <w:kern w:val="0"/>
          <w:sz w:val="18"/>
          <w:szCs w:val="18"/>
          <w:lang w:val="en-US" w:eastAsia="zh-CN"/>
        </w:rPr>
        <w:t>]</w:t>
      </w:r>
      <w:r w:rsidR="00B16626" w:rsidRPr="001B455A">
        <w:rPr>
          <w:rFonts w:eastAsia="SimSun"/>
          <w:kern w:val="0"/>
          <w:sz w:val="18"/>
          <w:szCs w:val="18"/>
          <w:lang w:val="en-US" w:eastAsia="zh-CN"/>
        </w:rPr>
        <w:t xml:space="preserve">. </w:t>
      </w:r>
      <w:r w:rsidR="001B455A" w:rsidRPr="001B455A">
        <w:rPr>
          <w:rFonts w:eastAsia="SimSun"/>
          <w:kern w:val="0"/>
          <w:sz w:val="18"/>
          <w:szCs w:val="18"/>
          <w:lang w:val="en-US" w:eastAsia="zh-CN"/>
        </w:rPr>
        <w:t>Publishing</w:t>
      </w:r>
      <w:r w:rsidR="001B455A" w:rsidRPr="00A54867">
        <w:rPr>
          <w:rFonts w:eastAsia="SimSun"/>
          <w:kern w:val="0"/>
          <w:sz w:val="18"/>
          <w:szCs w:val="18"/>
          <w:lang w:val="en-US" w:eastAsia="zh-CN"/>
        </w:rPr>
        <w:t xml:space="preserve"> </w:t>
      </w:r>
      <w:r w:rsidR="001B455A" w:rsidRPr="001B455A">
        <w:rPr>
          <w:rFonts w:eastAsia="SimSun"/>
          <w:kern w:val="0"/>
          <w:sz w:val="18"/>
          <w:szCs w:val="18"/>
          <w:lang w:val="en-US" w:eastAsia="zh-CN"/>
        </w:rPr>
        <w:t>house</w:t>
      </w:r>
      <w:r w:rsidR="001B455A" w:rsidRPr="00A54867">
        <w:rPr>
          <w:rFonts w:eastAsia="SimSun"/>
          <w:kern w:val="0"/>
          <w:sz w:val="18"/>
          <w:szCs w:val="18"/>
          <w:lang w:val="en-US" w:eastAsia="zh-CN"/>
        </w:rPr>
        <w:t xml:space="preserve"> </w:t>
      </w:r>
      <w:r w:rsidR="001B455A" w:rsidRPr="001B455A">
        <w:rPr>
          <w:rFonts w:eastAsia="SimSun"/>
          <w:kern w:val="0"/>
          <w:sz w:val="18"/>
          <w:szCs w:val="18"/>
          <w:lang w:val="en-US" w:eastAsia="zh-CN"/>
        </w:rPr>
        <w:t>Oleg</w:t>
      </w:r>
      <w:r w:rsidR="001B455A" w:rsidRPr="00A54867">
        <w:rPr>
          <w:rFonts w:eastAsia="SimSun"/>
          <w:kern w:val="0"/>
          <w:sz w:val="18"/>
          <w:szCs w:val="18"/>
          <w:lang w:val="en-US" w:eastAsia="zh-CN"/>
        </w:rPr>
        <w:t xml:space="preserve"> </w:t>
      </w:r>
      <w:proofErr w:type="spellStart"/>
      <w:r w:rsidR="001B455A" w:rsidRPr="001B455A">
        <w:rPr>
          <w:rFonts w:eastAsia="SimSun"/>
          <w:kern w:val="0"/>
          <w:sz w:val="18"/>
          <w:szCs w:val="18"/>
          <w:lang w:val="en-US" w:eastAsia="zh-CN"/>
        </w:rPr>
        <w:t>Abyshko</w:t>
      </w:r>
      <w:proofErr w:type="spellEnd"/>
      <w:r w:rsidR="001B455A" w:rsidRPr="00A54867">
        <w:rPr>
          <w:rFonts w:eastAsia="SimSun"/>
          <w:kern w:val="0"/>
          <w:sz w:val="18"/>
          <w:szCs w:val="18"/>
          <w:lang w:val="en-US" w:eastAsia="zh-CN"/>
        </w:rPr>
        <w:t xml:space="preserve">. </w:t>
      </w:r>
      <w:r w:rsidR="001B455A" w:rsidRPr="001B455A">
        <w:rPr>
          <w:rFonts w:eastAsia="SimSun"/>
          <w:kern w:val="0"/>
          <w:sz w:val="18"/>
          <w:szCs w:val="18"/>
          <w:lang w:val="en-US" w:eastAsia="zh-CN"/>
        </w:rPr>
        <w:t>ISBN</w:t>
      </w:r>
      <w:r w:rsidR="001B455A" w:rsidRPr="00A54867">
        <w:rPr>
          <w:rFonts w:eastAsia="SimSun"/>
          <w:kern w:val="0"/>
          <w:sz w:val="18"/>
          <w:szCs w:val="18"/>
          <w:lang w:val="en-US" w:eastAsia="zh-CN"/>
        </w:rPr>
        <w:t xml:space="preserve"> 978-5-903525-20-1</w:t>
      </w:r>
    </w:p>
    <w:p w14:paraId="653405F7"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1B455A">
        <w:rPr>
          <w:rFonts w:eastAsia="SimSun"/>
          <w:kern w:val="0"/>
          <w:sz w:val="18"/>
          <w:szCs w:val="18"/>
          <w:lang w:val="en-US" w:eastAsia="zh-CN"/>
        </w:rPr>
        <w:t>2</w:t>
      </w:r>
      <w:r w:rsidR="00B6476F">
        <w:rPr>
          <w:rFonts w:eastAsia="SimSun"/>
          <w:kern w:val="0"/>
          <w:sz w:val="18"/>
          <w:szCs w:val="18"/>
          <w:lang w:val="en-US" w:eastAsia="zh-CN"/>
        </w:rPr>
        <w:t>0</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M</w:t>
      </w:r>
      <w:r w:rsidR="00265A9E" w:rsidRPr="0004447B">
        <w:rPr>
          <w:rFonts w:eastAsia="SimSun"/>
          <w:kern w:val="0"/>
          <w:sz w:val="18"/>
          <w:szCs w:val="18"/>
          <w:lang w:val="en-US" w:eastAsia="zh-CN"/>
        </w:rPr>
        <w:t>acenka</w:t>
      </w:r>
      <w:proofErr w:type="spellEnd"/>
      <w:r w:rsidR="00B16626" w:rsidRPr="0004447B">
        <w:rPr>
          <w:rFonts w:eastAsia="SimSun"/>
          <w:kern w:val="0"/>
          <w:sz w:val="18"/>
          <w:szCs w:val="18"/>
          <w:lang w:val="en-US" w:eastAsia="zh-CN"/>
        </w:rPr>
        <w:t xml:space="preserve">, S. </w:t>
      </w:r>
      <w:r w:rsidR="00265A9E">
        <w:rPr>
          <w:rFonts w:eastAsia="SimSun"/>
          <w:kern w:val="0"/>
          <w:sz w:val="18"/>
          <w:szCs w:val="18"/>
          <w:lang w:val="en-US" w:eastAsia="zh-CN"/>
        </w:rPr>
        <w:t>(</w:t>
      </w:r>
      <w:r w:rsidR="00B16626" w:rsidRPr="0004447B">
        <w:rPr>
          <w:rFonts w:eastAsia="SimSun"/>
          <w:kern w:val="0"/>
          <w:sz w:val="18"/>
          <w:szCs w:val="18"/>
          <w:lang w:val="en-US" w:eastAsia="zh-CN"/>
        </w:rPr>
        <w:t>2021</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The Performative Dimension of a Literary Text-Concert. </w:t>
      </w:r>
      <w:proofErr w:type="spellStart"/>
      <w:r w:rsidR="00B16626" w:rsidRPr="00265A9E">
        <w:rPr>
          <w:rFonts w:eastAsia="SimSun"/>
          <w:i/>
          <w:iCs/>
          <w:kern w:val="0"/>
          <w:sz w:val="18"/>
          <w:szCs w:val="18"/>
          <w:lang w:val="en-US" w:eastAsia="zh-CN"/>
        </w:rPr>
        <w:t>Studien</w:t>
      </w:r>
      <w:proofErr w:type="spellEnd"/>
      <w:r w:rsidR="00B16626" w:rsidRPr="00265A9E">
        <w:rPr>
          <w:rFonts w:eastAsia="SimSun"/>
          <w:i/>
          <w:iCs/>
          <w:kern w:val="0"/>
          <w:sz w:val="18"/>
          <w:szCs w:val="18"/>
          <w:lang w:val="en-US" w:eastAsia="zh-CN"/>
        </w:rPr>
        <w:t xml:space="preserve"> </w:t>
      </w:r>
      <w:proofErr w:type="spellStart"/>
      <w:r w:rsidR="00B16626" w:rsidRPr="00265A9E">
        <w:rPr>
          <w:rFonts w:eastAsia="SimSun"/>
          <w:i/>
          <w:iCs/>
          <w:kern w:val="0"/>
          <w:sz w:val="18"/>
          <w:szCs w:val="18"/>
          <w:lang w:val="en-US" w:eastAsia="zh-CN"/>
        </w:rPr>
        <w:t>zur</w:t>
      </w:r>
      <w:proofErr w:type="spellEnd"/>
      <w:r w:rsidR="00B16626" w:rsidRPr="00265A9E">
        <w:rPr>
          <w:rFonts w:eastAsia="SimSun"/>
          <w:i/>
          <w:iCs/>
          <w:kern w:val="0"/>
          <w:sz w:val="18"/>
          <w:szCs w:val="18"/>
          <w:lang w:val="en-US" w:eastAsia="zh-CN"/>
        </w:rPr>
        <w:t xml:space="preserve"> </w:t>
      </w:r>
      <w:proofErr w:type="spellStart"/>
      <w:r w:rsidR="00B16626" w:rsidRPr="00265A9E">
        <w:rPr>
          <w:rFonts w:eastAsia="SimSun"/>
          <w:i/>
          <w:iCs/>
          <w:kern w:val="0"/>
          <w:sz w:val="18"/>
          <w:szCs w:val="18"/>
          <w:lang w:val="en-US" w:eastAsia="zh-CN"/>
        </w:rPr>
        <w:t>deutschen</w:t>
      </w:r>
      <w:proofErr w:type="spellEnd"/>
      <w:r w:rsidR="00B16626" w:rsidRPr="00265A9E">
        <w:rPr>
          <w:rFonts w:eastAsia="SimSun"/>
          <w:i/>
          <w:iCs/>
          <w:kern w:val="0"/>
          <w:sz w:val="18"/>
          <w:szCs w:val="18"/>
          <w:lang w:val="en-US" w:eastAsia="zh-CN"/>
        </w:rPr>
        <w:t xml:space="preserve"> </w:t>
      </w:r>
      <w:proofErr w:type="spellStart"/>
      <w:r w:rsidR="00B16626" w:rsidRPr="00265A9E">
        <w:rPr>
          <w:rFonts w:eastAsia="SimSun"/>
          <w:i/>
          <w:iCs/>
          <w:kern w:val="0"/>
          <w:sz w:val="18"/>
          <w:szCs w:val="18"/>
          <w:lang w:val="en-US" w:eastAsia="zh-CN"/>
        </w:rPr>
        <w:t>Sprache</w:t>
      </w:r>
      <w:proofErr w:type="spellEnd"/>
      <w:r w:rsidR="00B16626" w:rsidRPr="00265A9E">
        <w:rPr>
          <w:rFonts w:eastAsia="SimSun"/>
          <w:i/>
          <w:iCs/>
          <w:kern w:val="0"/>
          <w:sz w:val="18"/>
          <w:szCs w:val="18"/>
          <w:lang w:val="en-US" w:eastAsia="zh-CN"/>
        </w:rPr>
        <w:t xml:space="preserve"> und </w:t>
      </w:r>
      <w:proofErr w:type="spellStart"/>
      <w:r w:rsidR="00B16626" w:rsidRPr="00265A9E">
        <w:rPr>
          <w:rFonts w:eastAsia="SimSun"/>
          <w:i/>
          <w:iCs/>
          <w:kern w:val="0"/>
          <w:sz w:val="18"/>
          <w:szCs w:val="18"/>
          <w:lang w:val="en-US" w:eastAsia="zh-CN"/>
        </w:rPr>
        <w:t>Literatur</w:t>
      </w:r>
      <w:proofErr w:type="spellEnd"/>
      <w:r w:rsidR="00B16626" w:rsidRPr="0004447B">
        <w:rPr>
          <w:rFonts w:eastAsia="SimSun"/>
          <w:kern w:val="0"/>
          <w:sz w:val="18"/>
          <w:szCs w:val="18"/>
          <w:lang w:val="en-US" w:eastAsia="zh-CN"/>
        </w:rPr>
        <w:t>, 45, 51-73</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DOI: 10.26650/sdsl2021-868953.</w:t>
      </w:r>
    </w:p>
    <w:p w14:paraId="17D5C7C0" w14:textId="77777777" w:rsidR="00B16626" w:rsidRPr="0004447B" w:rsidRDefault="0035729C" w:rsidP="00497D0A">
      <w:pPr>
        <w:ind w:left="284" w:right="-1" w:hanging="284"/>
        <w:rPr>
          <w:rFonts w:eastAsia="SimSun"/>
          <w:kern w:val="0"/>
          <w:sz w:val="18"/>
          <w:szCs w:val="18"/>
          <w:lang w:val="en-US" w:eastAsia="zh-CN"/>
        </w:rPr>
      </w:pPr>
      <w:bookmarkStart w:id="23" w:name="_Hlk95823765"/>
      <w:r w:rsidRPr="0004447B">
        <w:rPr>
          <w:rFonts w:eastAsia="SimSun"/>
          <w:kern w:val="0"/>
          <w:sz w:val="18"/>
          <w:szCs w:val="18"/>
          <w:lang w:val="en-US" w:eastAsia="zh-CN"/>
        </w:rPr>
        <w:t>[</w:t>
      </w:r>
      <w:r w:rsidR="001B455A">
        <w:rPr>
          <w:rFonts w:eastAsia="SimSun"/>
          <w:kern w:val="0"/>
          <w:sz w:val="18"/>
          <w:szCs w:val="18"/>
          <w:lang w:val="en-US" w:eastAsia="zh-CN"/>
        </w:rPr>
        <w:t>2</w:t>
      </w:r>
      <w:r w:rsidR="00B6476F">
        <w:rPr>
          <w:rFonts w:eastAsia="SimSun"/>
          <w:kern w:val="0"/>
          <w:sz w:val="18"/>
          <w:szCs w:val="18"/>
          <w:lang w:val="en-US" w:eastAsia="zh-CN"/>
        </w:rPr>
        <w:t>1</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M</w:t>
      </w:r>
      <w:r w:rsidR="00265A9E" w:rsidRPr="0004447B">
        <w:rPr>
          <w:rFonts w:eastAsia="SimSun"/>
          <w:kern w:val="0"/>
          <w:sz w:val="18"/>
          <w:szCs w:val="18"/>
          <w:lang w:val="en-US" w:eastAsia="zh-CN"/>
        </w:rPr>
        <w:t>acpherson</w:t>
      </w:r>
      <w:r w:rsidR="00B16626" w:rsidRPr="0004447B">
        <w:rPr>
          <w:rFonts w:eastAsia="SimSun"/>
          <w:kern w:val="0"/>
          <w:sz w:val="18"/>
          <w:szCs w:val="18"/>
          <w:lang w:val="en-US" w:eastAsia="zh-CN"/>
        </w:rPr>
        <w:t xml:space="preserve">, F </w:t>
      </w:r>
      <w:r w:rsidR="0070786C">
        <w:rPr>
          <w:rFonts w:eastAsia="SimSun"/>
          <w:kern w:val="0"/>
          <w:sz w:val="18"/>
          <w:szCs w:val="18"/>
          <w:lang w:val="en-US" w:eastAsia="zh-CN"/>
        </w:rPr>
        <w:t>(</w:t>
      </w:r>
      <w:r w:rsidR="00B16626" w:rsidRPr="0004447B">
        <w:rPr>
          <w:rFonts w:eastAsia="SimSun"/>
          <w:kern w:val="0"/>
          <w:sz w:val="18"/>
          <w:szCs w:val="18"/>
          <w:lang w:val="en-US" w:eastAsia="zh-CN"/>
        </w:rPr>
        <w:t>2017</w:t>
      </w:r>
      <w:r w:rsidR="0070786C">
        <w:rPr>
          <w:rFonts w:eastAsia="SimSun"/>
          <w:kern w:val="0"/>
          <w:sz w:val="18"/>
          <w:szCs w:val="18"/>
          <w:lang w:val="en-US" w:eastAsia="zh-CN"/>
        </w:rPr>
        <w:t>)</w:t>
      </w:r>
      <w:r w:rsidR="00B16626" w:rsidRPr="0004447B">
        <w:rPr>
          <w:rFonts w:eastAsia="SimSun"/>
          <w:kern w:val="0"/>
          <w:sz w:val="18"/>
          <w:szCs w:val="18"/>
          <w:lang w:val="en-US" w:eastAsia="zh-CN"/>
        </w:rPr>
        <w:t xml:space="preserve">. </w:t>
      </w:r>
      <w:bookmarkEnd w:id="23"/>
      <w:r w:rsidR="00B16626" w:rsidRPr="0004447B">
        <w:rPr>
          <w:rFonts w:eastAsia="SimSun"/>
          <w:kern w:val="0"/>
          <w:sz w:val="18"/>
          <w:szCs w:val="18"/>
          <w:lang w:val="en-US" w:eastAsia="zh-CN"/>
        </w:rPr>
        <w:t xml:space="preserve">The relationship between cognitive penetration and predictive coding. </w:t>
      </w:r>
      <w:r w:rsidR="00B16626" w:rsidRPr="00265A9E">
        <w:rPr>
          <w:rFonts w:eastAsia="SimSun"/>
          <w:i/>
          <w:iCs/>
          <w:kern w:val="0"/>
          <w:sz w:val="18"/>
          <w:szCs w:val="18"/>
          <w:lang w:val="en-US" w:eastAsia="zh-CN"/>
        </w:rPr>
        <w:t>Consciousness and Cognition</w:t>
      </w:r>
      <w:r w:rsidR="00265A9E">
        <w:rPr>
          <w:rFonts w:eastAsia="SimSun"/>
          <w:i/>
          <w:iCs/>
          <w:kern w:val="0"/>
          <w:sz w:val="18"/>
          <w:szCs w:val="18"/>
          <w:lang w:val="en-US" w:eastAsia="zh-CN"/>
        </w:rPr>
        <w:t>,</w:t>
      </w:r>
      <w:r w:rsidR="00B16626" w:rsidRPr="0004447B">
        <w:rPr>
          <w:rFonts w:eastAsia="SimSun"/>
          <w:kern w:val="0"/>
          <w:sz w:val="18"/>
          <w:szCs w:val="18"/>
          <w:lang w:val="en-US" w:eastAsia="zh-CN"/>
        </w:rPr>
        <w:t xml:space="preserve"> 47(22), 6-16. https://doi.org/10.1016/j.concog.2016.04.001.</w:t>
      </w:r>
    </w:p>
    <w:p w14:paraId="7F5CBD41" w14:textId="77777777" w:rsidR="009700C5"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1B455A">
        <w:rPr>
          <w:rFonts w:eastAsia="SimSun"/>
          <w:kern w:val="0"/>
          <w:sz w:val="18"/>
          <w:szCs w:val="18"/>
          <w:lang w:val="en-US" w:eastAsia="zh-CN"/>
        </w:rPr>
        <w:t>2</w:t>
      </w:r>
      <w:r w:rsidR="00B6476F">
        <w:rPr>
          <w:rFonts w:eastAsia="SimSun"/>
          <w:kern w:val="0"/>
          <w:sz w:val="18"/>
          <w:szCs w:val="18"/>
          <w:lang w:val="en-US" w:eastAsia="zh-CN"/>
        </w:rPr>
        <w:t>2</w:t>
      </w:r>
      <w:r>
        <w:rPr>
          <w:rFonts w:eastAsia="SimSun"/>
          <w:kern w:val="0"/>
          <w:sz w:val="18"/>
          <w:szCs w:val="18"/>
          <w:lang w:val="en-US" w:eastAsia="zh-CN"/>
        </w:rPr>
        <w:t xml:space="preserve">] </w:t>
      </w:r>
      <w:proofErr w:type="spellStart"/>
      <w:r w:rsidR="009700C5" w:rsidRPr="009700C5">
        <w:rPr>
          <w:rFonts w:eastAsia="SimSun"/>
          <w:kern w:val="0"/>
          <w:sz w:val="18"/>
          <w:szCs w:val="18"/>
          <w:lang w:val="en-US" w:eastAsia="zh-CN"/>
        </w:rPr>
        <w:t>Nkhata</w:t>
      </w:r>
      <w:proofErr w:type="spellEnd"/>
      <w:r w:rsidR="009700C5" w:rsidRPr="009700C5">
        <w:rPr>
          <w:rFonts w:eastAsia="SimSun"/>
          <w:kern w:val="0"/>
          <w:sz w:val="18"/>
          <w:szCs w:val="18"/>
          <w:lang w:val="en-US" w:eastAsia="zh-CN"/>
        </w:rPr>
        <w:t xml:space="preserve">, L. &amp; </w:t>
      </w:r>
      <w:proofErr w:type="spellStart"/>
      <w:r w:rsidR="009700C5" w:rsidRPr="009700C5">
        <w:rPr>
          <w:rFonts w:eastAsia="SimSun"/>
          <w:kern w:val="0"/>
          <w:sz w:val="18"/>
          <w:szCs w:val="18"/>
          <w:lang w:val="en-US" w:eastAsia="zh-CN"/>
        </w:rPr>
        <w:t>Jimaima</w:t>
      </w:r>
      <w:proofErr w:type="spellEnd"/>
      <w:r w:rsidR="009700C5" w:rsidRPr="009700C5">
        <w:rPr>
          <w:rFonts w:eastAsia="SimSun"/>
          <w:kern w:val="0"/>
          <w:sz w:val="18"/>
          <w:szCs w:val="18"/>
          <w:lang w:val="en-US" w:eastAsia="zh-CN"/>
        </w:rPr>
        <w:t xml:space="preserve">, H. (2020). Neologisms: A morphological analysis of social media discourses on the Zambian online media. </w:t>
      </w:r>
      <w:r w:rsidR="009700C5" w:rsidRPr="001B455A">
        <w:rPr>
          <w:rFonts w:eastAsia="SimSun"/>
          <w:i/>
          <w:iCs/>
          <w:kern w:val="0"/>
          <w:sz w:val="18"/>
          <w:szCs w:val="18"/>
          <w:lang w:val="en-US" w:eastAsia="zh-CN"/>
        </w:rPr>
        <w:t>Multidisciplinary Journal of Language and Social Sciences Education</w:t>
      </w:r>
      <w:r w:rsidR="009700C5" w:rsidRPr="009700C5">
        <w:rPr>
          <w:rFonts w:eastAsia="SimSun"/>
          <w:kern w:val="0"/>
          <w:sz w:val="18"/>
          <w:szCs w:val="18"/>
          <w:lang w:val="en-US" w:eastAsia="zh-CN"/>
        </w:rPr>
        <w:t>, 4, 66-93.</w:t>
      </w:r>
    </w:p>
    <w:p w14:paraId="23D562C6" w14:textId="77777777" w:rsidR="001560B6" w:rsidRDefault="001560B6"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1B455A">
        <w:rPr>
          <w:rFonts w:eastAsia="SimSun"/>
          <w:kern w:val="0"/>
          <w:sz w:val="18"/>
          <w:szCs w:val="18"/>
          <w:lang w:val="en-US" w:eastAsia="zh-CN"/>
        </w:rPr>
        <w:t>2</w:t>
      </w:r>
      <w:r w:rsidR="00B6476F">
        <w:rPr>
          <w:rFonts w:eastAsia="SimSun"/>
          <w:kern w:val="0"/>
          <w:sz w:val="18"/>
          <w:szCs w:val="18"/>
          <w:lang w:val="en-US" w:eastAsia="zh-CN"/>
        </w:rPr>
        <w:t>3</w:t>
      </w:r>
      <w:r>
        <w:rPr>
          <w:rFonts w:eastAsia="SimSun"/>
          <w:kern w:val="0"/>
          <w:sz w:val="18"/>
          <w:szCs w:val="18"/>
          <w:lang w:val="en-US" w:eastAsia="zh-CN"/>
        </w:rPr>
        <w:t xml:space="preserve">] </w:t>
      </w:r>
      <w:r w:rsidRPr="001560B6">
        <w:rPr>
          <w:rFonts w:eastAsia="SimSun"/>
          <w:kern w:val="0"/>
          <w:sz w:val="18"/>
          <w:szCs w:val="18"/>
          <w:lang w:val="en-US" w:eastAsia="zh-CN"/>
        </w:rPr>
        <w:t xml:space="preserve">Novak J.D. (1996). </w:t>
      </w:r>
      <w:r w:rsidRPr="00B0288B">
        <w:rPr>
          <w:rFonts w:eastAsia="SimSun"/>
          <w:i/>
          <w:iCs/>
          <w:kern w:val="0"/>
          <w:sz w:val="18"/>
          <w:szCs w:val="18"/>
          <w:lang w:val="en-US" w:eastAsia="zh-CN"/>
        </w:rPr>
        <w:t>Learning How to Learn</w:t>
      </w:r>
      <w:r w:rsidRPr="001560B6">
        <w:rPr>
          <w:rFonts w:eastAsia="SimSun"/>
          <w:kern w:val="0"/>
          <w:sz w:val="18"/>
          <w:szCs w:val="18"/>
          <w:lang w:val="en-US" w:eastAsia="zh-CN"/>
        </w:rPr>
        <w:t>. Cambridge University Press.</w:t>
      </w:r>
    </w:p>
    <w:p w14:paraId="4C3AF8A8" w14:textId="77777777" w:rsidR="00486835" w:rsidRPr="0004447B" w:rsidRDefault="00486835" w:rsidP="00497D0A">
      <w:pPr>
        <w:ind w:left="284" w:right="-1" w:hanging="284"/>
        <w:rPr>
          <w:rFonts w:eastAsia="SimSun"/>
          <w:kern w:val="0"/>
          <w:sz w:val="18"/>
          <w:szCs w:val="18"/>
          <w:lang w:val="en-US" w:eastAsia="zh-CN"/>
        </w:rPr>
      </w:pPr>
      <w:r>
        <w:rPr>
          <w:rFonts w:eastAsia="SimSun"/>
          <w:kern w:val="0"/>
          <w:sz w:val="18"/>
          <w:szCs w:val="18"/>
          <w:lang w:val="en-US" w:eastAsia="zh-CN"/>
        </w:rPr>
        <w:t>[2</w:t>
      </w:r>
      <w:r w:rsidR="00B6476F">
        <w:rPr>
          <w:rFonts w:eastAsia="SimSun"/>
          <w:kern w:val="0"/>
          <w:sz w:val="18"/>
          <w:szCs w:val="18"/>
          <w:lang w:val="en-US" w:eastAsia="zh-CN"/>
        </w:rPr>
        <w:t>4</w:t>
      </w:r>
      <w:r>
        <w:rPr>
          <w:rFonts w:eastAsia="SimSun"/>
          <w:kern w:val="0"/>
          <w:sz w:val="18"/>
          <w:szCs w:val="18"/>
          <w:lang w:val="en-US" w:eastAsia="zh-CN"/>
        </w:rPr>
        <w:t xml:space="preserve">] </w:t>
      </w:r>
      <w:proofErr w:type="spellStart"/>
      <w:r>
        <w:rPr>
          <w:rFonts w:eastAsia="SimSun"/>
          <w:kern w:val="0"/>
          <w:sz w:val="18"/>
          <w:szCs w:val="18"/>
          <w:lang w:val="en-US" w:eastAsia="zh-CN"/>
        </w:rPr>
        <w:t>Nurtazina</w:t>
      </w:r>
      <w:proofErr w:type="spellEnd"/>
      <w:r>
        <w:rPr>
          <w:rFonts w:eastAsia="SimSun"/>
          <w:kern w:val="0"/>
          <w:sz w:val="18"/>
          <w:szCs w:val="18"/>
          <w:lang w:val="en-US" w:eastAsia="zh-CN"/>
        </w:rPr>
        <w:t xml:space="preserve"> M. </w:t>
      </w:r>
      <w:r w:rsidR="006D5B8D">
        <w:rPr>
          <w:rFonts w:eastAsia="SimSun"/>
          <w:kern w:val="0"/>
          <w:sz w:val="18"/>
          <w:szCs w:val="18"/>
          <w:lang w:val="en-US" w:eastAsia="zh-CN"/>
        </w:rPr>
        <w:t xml:space="preserve">(2021). </w:t>
      </w:r>
      <w:r w:rsidRPr="00486835">
        <w:rPr>
          <w:rFonts w:eastAsia="SimSun"/>
          <w:i/>
          <w:iCs/>
          <w:kern w:val="0"/>
          <w:sz w:val="18"/>
          <w:szCs w:val="18"/>
          <w:lang w:val="en-US" w:eastAsia="zh-CN"/>
        </w:rPr>
        <w:t xml:space="preserve">Functional-cognitive study of literary text in the practice of teaching language: Experimental </w:t>
      </w:r>
      <w:r w:rsidR="00644CF8">
        <w:rPr>
          <w:rFonts w:eastAsia="SimSun"/>
          <w:i/>
          <w:iCs/>
          <w:kern w:val="0"/>
          <w:sz w:val="18"/>
          <w:szCs w:val="18"/>
          <w:lang w:val="en-US" w:eastAsia="zh-CN"/>
        </w:rPr>
        <w:t>a</w:t>
      </w:r>
      <w:r w:rsidRPr="00486835">
        <w:rPr>
          <w:rFonts w:eastAsia="SimSun"/>
          <w:i/>
          <w:iCs/>
          <w:kern w:val="0"/>
          <w:sz w:val="18"/>
          <w:szCs w:val="18"/>
          <w:lang w:val="en-US" w:eastAsia="zh-CN"/>
        </w:rPr>
        <w:t>pproach</w:t>
      </w:r>
      <w:r w:rsidRPr="00486835">
        <w:rPr>
          <w:rFonts w:eastAsia="SimSun"/>
          <w:kern w:val="0"/>
          <w:sz w:val="18"/>
          <w:szCs w:val="18"/>
          <w:lang w:val="en-US" w:eastAsia="zh-CN"/>
        </w:rPr>
        <w:t>.</w:t>
      </w:r>
      <w:r>
        <w:rPr>
          <w:rFonts w:eastAsia="SimSun"/>
          <w:kern w:val="0"/>
          <w:sz w:val="18"/>
          <w:szCs w:val="18"/>
          <w:lang w:val="en-US" w:eastAsia="zh-CN"/>
        </w:rPr>
        <w:t xml:space="preserve"> Astana, L.N. </w:t>
      </w:r>
      <w:proofErr w:type="spellStart"/>
      <w:r>
        <w:rPr>
          <w:rFonts w:eastAsia="SimSun"/>
          <w:kern w:val="0"/>
          <w:sz w:val="18"/>
          <w:szCs w:val="18"/>
          <w:lang w:val="en-US" w:eastAsia="zh-CN"/>
        </w:rPr>
        <w:t>Gumilyov</w:t>
      </w:r>
      <w:proofErr w:type="spellEnd"/>
      <w:r>
        <w:rPr>
          <w:rFonts w:eastAsia="SimSun"/>
          <w:kern w:val="0"/>
          <w:sz w:val="18"/>
          <w:szCs w:val="18"/>
          <w:lang w:val="en-US" w:eastAsia="zh-CN"/>
        </w:rPr>
        <w:t xml:space="preserve"> Eurasian National University</w:t>
      </w:r>
      <w:r w:rsidR="00644CF8" w:rsidRPr="00644CF8">
        <w:rPr>
          <w:rFonts w:eastAsia="SimSun"/>
          <w:kern w:val="0"/>
          <w:sz w:val="18"/>
          <w:szCs w:val="18"/>
          <w:lang w:val="en-US" w:eastAsia="zh-CN"/>
        </w:rPr>
        <w:t xml:space="preserve"> </w:t>
      </w:r>
      <w:r w:rsidR="00644CF8">
        <w:rPr>
          <w:rFonts w:eastAsia="SimSun"/>
          <w:kern w:val="0"/>
          <w:sz w:val="18"/>
          <w:szCs w:val="18"/>
          <w:lang w:val="en-US" w:eastAsia="zh-CN"/>
        </w:rPr>
        <w:t>Press</w:t>
      </w:r>
      <w:r>
        <w:rPr>
          <w:rFonts w:eastAsia="SimSun"/>
          <w:kern w:val="0"/>
          <w:sz w:val="18"/>
          <w:szCs w:val="18"/>
          <w:lang w:val="en-US" w:eastAsia="zh-CN"/>
        </w:rPr>
        <w:t xml:space="preserve">, 2021. </w:t>
      </w:r>
      <w:r w:rsidR="00116CDF">
        <w:rPr>
          <w:rFonts w:eastAsia="SimSun"/>
          <w:kern w:val="0"/>
          <w:sz w:val="18"/>
          <w:szCs w:val="18"/>
          <w:lang w:val="en-US" w:eastAsia="zh-CN"/>
        </w:rPr>
        <w:t>(in Kazakh).</w:t>
      </w:r>
    </w:p>
    <w:p w14:paraId="0D621DC0" w14:textId="77777777" w:rsidR="00B16626" w:rsidRPr="0004447B" w:rsidRDefault="0035729C" w:rsidP="00497D0A">
      <w:pPr>
        <w:ind w:left="284" w:right="-1" w:hanging="284"/>
        <w:rPr>
          <w:rFonts w:eastAsia="SimSun"/>
          <w:kern w:val="0"/>
          <w:sz w:val="18"/>
          <w:szCs w:val="18"/>
          <w:lang w:val="en-US" w:eastAsia="zh-CN"/>
        </w:rPr>
      </w:pPr>
      <w:r w:rsidRPr="00536FAF">
        <w:rPr>
          <w:rFonts w:eastAsia="SimSun"/>
          <w:kern w:val="0"/>
          <w:sz w:val="18"/>
          <w:szCs w:val="18"/>
          <w:lang w:val="en-US" w:eastAsia="zh-CN"/>
        </w:rPr>
        <w:t>[</w:t>
      </w:r>
      <w:r w:rsidR="00810F51">
        <w:rPr>
          <w:rFonts w:eastAsia="SimSun"/>
          <w:kern w:val="0"/>
          <w:sz w:val="18"/>
          <w:szCs w:val="18"/>
          <w:lang w:val="en-US" w:eastAsia="zh-CN"/>
        </w:rPr>
        <w:t>2</w:t>
      </w:r>
      <w:r w:rsidR="00B6476F">
        <w:rPr>
          <w:rFonts w:eastAsia="SimSun"/>
          <w:kern w:val="0"/>
          <w:sz w:val="18"/>
          <w:szCs w:val="18"/>
          <w:lang w:val="en-US" w:eastAsia="zh-CN"/>
        </w:rPr>
        <w:t>5</w:t>
      </w:r>
      <w:r w:rsidRPr="00536FAF">
        <w:rPr>
          <w:rFonts w:eastAsia="SimSun"/>
          <w:kern w:val="0"/>
          <w:sz w:val="18"/>
          <w:szCs w:val="18"/>
          <w:lang w:val="en-US" w:eastAsia="zh-CN"/>
        </w:rPr>
        <w:t>]</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P</w:t>
      </w:r>
      <w:r w:rsidR="00265A9E" w:rsidRPr="0004447B">
        <w:rPr>
          <w:rFonts w:eastAsia="SimSun"/>
          <w:kern w:val="0"/>
          <w:sz w:val="18"/>
          <w:szCs w:val="18"/>
          <w:lang w:val="en-US" w:eastAsia="zh-CN"/>
        </w:rPr>
        <w:t>otebnya</w:t>
      </w:r>
      <w:proofErr w:type="spellEnd"/>
      <w:r w:rsidR="00B16626" w:rsidRPr="0004447B">
        <w:rPr>
          <w:rFonts w:eastAsia="SimSun"/>
          <w:kern w:val="0"/>
          <w:sz w:val="18"/>
          <w:szCs w:val="18"/>
          <w:lang w:val="en-US" w:eastAsia="zh-CN"/>
        </w:rPr>
        <w:t xml:space="preserve">, A. A. </w:t>
      </w:r>
      <w:r w:rsidR="00265A9E">
        <w:rPr>
          <w:rFonts w:eastAsia="SimSun"/>
          <w:kern w:val="0"/>
          <w:sz w:val="18"/>
          <w:szCs w:val="18"/>
          <w:lang w:val="en-US" w:eastAsia="zh-CN"/>
        </w:rPr>
        <w:t>(</w:t>
      </w:r>
      <w:r w:rsidR="00B16626" w:rsidRPr="0004447B">
        <w:rPr>
          <w:rFonts w:eastAsia="SimSun"/>
          <w:kern w:val="0"/>
          <w:sz w:val="18"/>
          <w:szCs w:val="18"/>
          <w:lang w:val="en-US" w:eastAsia="zh-CN"/>
        </w:rPr>
        <w:t>1993</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My`sl</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i</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yazy`k</w:t>
      </w:r>
      <w:proofErr w:type="spellEnd"/>
      <w:r w:rsidR="00536FAF" w:rsidRPr="00536FAF">
        <w:rPr>
          <w:rFonts w:eastAsia="SimSun"/>
          <w:kern w:val="0"/>
          <w:sz w:val="18"/>
          <w:szCs w:val="18"/>
          <w:lang w:val="en-US" w:eastAsia="zh-CN"/>
        </w:rPr>
        <w:t xml:space="preserve"> </w:t>
      </w:r>
      <w:r w:rsidR="00536FAF">
        <w:rPr>
          <w:rFonts w:eastAsia="SimSun"/>
          <w:kern w:val="0"/>
          <w:sz w:val="18"/>
          <w:szCs w:val="18"/>
          <w:lang w:val="en-US" w:eastAsia="zh-CN"/>
        </w:rPr>
        <w:t>[</w:t>
      </w:r>
      <w:r w:rsidR="00536FAF" w:rsidRPr="001B455A">
        <w:rPr>
          <w:rFonts w:eastAsia="SimSun"/>
          <w:i/>
          <w:iCs/>
          <w:kern w:val="0"/>
          <w:sz w:val="18"/>
          <w:szCs w:val="18"/>
          <w:lang w:val="en-US" w:eastAsia="zh-CN"/>
        </w:rPr>
        <w:t>Thought and language</w:t>
      </w:r>
      <w:r w:rsidR="00536FAF">
        <w:rPr>
          <w:rFonts w:eastAsia="SimSun"/>
          <w:kern w:val="0"/>
          <w:sz w:val="18"/>
          <w:szCs w:val="18"/>
          <w:lang w:val="en-US" w:eastAsia="zh-CN"/>
        </w:rPr>
        <w:t>]</w:t>
      </w:r>
      <w:r w:rsidR="00B16626" w:rsidRPr="0004447B">
        <w:rPr>
          <w:rFonts w:eastAsia="SimSun"/>
          <w:kern w:val="0"/>
          <w:sz w:val="18"/>
          <w:szCs w:val="18"/>
          <w:lang w:val="en-US" w:eastAsia="zh-CN"/>
        </w:rPr>
        <w:t>. Kiev</w:t>
      </w:r>
      <w:r w:rsidR="00536FAF">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Sinto</w:t>
      </w:r>
      <w:proofErr w:type="spellEnd"/>
      <w:r w:rsidR="00B16626" w:rsidRPr="0004447B">
        <w:rPr>
          <w:rFonts w:eastAsia="SimSun"/>
          <w:kern w:val="0"/>
          <w:sz w:val="18"/>
          <w:szCs w:val="18"/>
          <w:lang w:val="en-US" w:eastAsia="zh-CN"/>
        </w:rPr>
        <w:t>. ISBN 5-7768-0256-3.</w:t>
      </w:r>
    </w:p>
    <w:p w14:paraId="081C04A1" w14:textId="77777777" w:rsidR="009700C5" w:rsidRPr="0004447B"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810F51">
        <w:rPr>
          <w:rFonts w:eastAsia="SimSun"/>
          <w:kern w:val="0"/>
          <w:sz w:val="18"/>
          <w:szCs w:val="18"/>
          <w:lang w:val="en-US" w:eastAsia="zh-CN"/>
        </w:rPr>
        <w:t>2</w:t>
      </w:r>
      <w:r w:rsidR="00B6476F">
        <w:rPr>
          <w:rFonts w:eastAsia="SimSun"/>
          <w:kern w:val="0"/>
          <w:sz w:val="18"/>
          <w:szCs w:val="18"/>
          <w:lang w:val="en-US" w:eastAsia="zh-CN"/>
        </w:rPr>
        <w:t>6</w:t>
      </w:r>
      <w:r>
        <w:rPr>
          <w:rFonts w:eastAsia="SimSun"/>
          <w:kern w:val="0"/>
          <w:sz w:val="18"/>
          <w:szCs w:val="18"/>
          <w:lang w:val="en-US" w:eastAsia="zh-CN"/>
        </w:rPr>
        <w:t xml:space="preserve">] </w:t>
      </w:r>
      <w:r w:rsidR="009700C5" w:rsidRPr="009700C5">
        <w:rPr>
          <w:rFonts w:eastAsia="SimSun"/>
          <w:kern w:val="0"/>
          <w:sz w:val="18"/>
          <w:szCs w:val="18"/>
          <w:lang w:val="en-US" w:eastAsia="zh-CN"/>
        </w:rPr>
        <w:t xml:space="preserve">Renner, V. (2020). An ecosystem view of English word-formation. </w:t>
      </w:r>
      <w:r w:rsidR="009700C5" w:rsidRPr="00C908D0">
        <w:rPr>
          <w:rFonts w:eastAsia="SimSun"/>
          <w:i/>
          <w:iCs/>
          <w:kern w:val="0"/>
          <w:sz w:val="18"/>
          <w:szCs w:val="18"/>
          <w:lang w:val="en-US" w:eastAsia="zh-CN"/>
        </w:rPr>
        <w:t>The Mental Lexicon</w:t>
      </w:r>
      <w:r w:rsidR="009700C5" w:rsidRPr="009700C5">
        <w:rPr>
          <w:rFonts w:eastAsia="SimSun"/>
          <w:kern w:val="0"/>
          <w:sz w:val="18"/>
          <w:szCs w:val="18"/>
          <w:lang w:val="en-US" w:eastAsia="zh-CN"/>
        </w:rPr>
        <w:t>, 15(1), 4-20.</w:t>
      </w:r>
    </w:p>
    <w:p w14:paraId="35EA389B"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810F51">
        <w:rPr>
          <w:rFonts w:eastAsia="SimSun"/>
          <w:kern w:val="0"/>
          <w:sz w:val="18"/>
          <w:szCs w:val="18"/>
          <w:lang w:val="en-US" w:eastAsia="zh-CN"/>
        </w:rPr>
        <w:t>2</w:t>
      </w:r>
      <w:r w:rsidR="00B6476F">
        <w:rPr>
          <w:rFonts w:eastAsia="SimSun"/>
          <w:kern w:val="0"/>
          <w:sz w:val="18"/>
          <w:szCs w:val="18"/>
          <w:lang w:val="en-US" w:eastAsia="zh-CN"/>
        </w:rPr>
        <w:t>7</w:t>
      </w:r>
      <w:r w:rsidRPr="0004447B">
        <w:rPr>
          <w:rFonts w:eastAsia="SimSun"/>
          <w:kern w:val="0"/>
          <w:sz w:val="18"/>
          <w:szCs w:val="18"/>
          <w:lang w:val="en-US" w:eastAsia="zh-CN"/>
        </w:rPr>
        <w:t xml:space="preserve">] </w:t>
      </w:r>
      <w:proofErr w:type="spellStart"/>
      <w:r w:rsidR="00B16626" w:rsidRPr="00C908D0">
        <w:rPr>
          <w:rFonts w:eastAsia="SimSun"/>
          <w:kern w:val="0"/>
          <w:sz w:val="18"/>
          <w:szCs w:val="18"/>
          <w:lang w:val="en-US" w:eastAsia="zh-CN"/>
        </w:rPr>
        <w:t>R</w:t>
      </w:r>
      <w:r w:rsidR="00265A9E" w:rsidRPr="00C908D0">
        <w:rPr>
          <w:rFonts w:eastAsia="SimSun"/>
          <w:kern w:val="0"/>
          <w:sz w:val="18"/>
          <w:szCs w:val="18"/>
          <w:lang w:val="en-US" w:eastAsia="zh-CN"/>
        </w:rPr>
        <w:t>orty</w:t>
      </w:r>
      <w:proofErr w:type="spellEnd"/>
      <w:r w:rsidR="00B16626" w:rsidRPr="00C908D0">
        <w:rPr>
          <w:rFonts w:eastAsia="SimSun"/>
          <w:kern w:val="0"/>
          <w:sz w:val="18"/>
          <w:szCs w:val="18"/>
          <w:lang w:val="en-US" w:eastAsia="zh-CN"/>
        </w:rPr>
        <w:t>,</w:t>
      </w:r>
      <w:r w:rsidR="00B16626" w:rsidRPr="0004447B">
        <w:rPr>
          <w:rFonts w:eastAsia="SimSun"/>
          <w:kern w:val="0"/>
          <w:sz w:val="18"/>
          <w:szCs w:val="18"/>
          <w:lang w:val="en-US" w:eastAsia="zh-CN"/>
        </w:rPr>
        <w:t xml:space="preserve"> R.M. </w:t>
      </w:r>
      <w:r w:rsidR="00265A9E">
        <w:rPr>
          <w:rFonts w:eastAsia="SimSun"/>
          <w:kern w:val="0"/>
          <w:sz w:val="18"/>
          <w:szCs w:val="18"/>
          <w:lang w:val="en-US" w:eastAsia="zh-CN"/>
        </w:rPr>
        <w:t>(</w:t>
      </w:r>
      <w:r w:rsidR="00B16626" w:rsidRPr="0004447B">
        <w:rPr>
          <w:rFonts w:eastAsia="SimSun"/>
          <w:kern w:val="0"/>
          <w:sz w:val="18"/>
          <w:szCs w:val="18"/>
          <w:lang w:val="en-US" w:eastAsia="zh-CN"/>
        </w:rPr>
        <w:t>1992</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265A9E">
        <w:rPr>
          <w:rFonts w:eastAsia="SimSun"/>
          <w:i/>
          <w:iCs/>
          <w:kern w:val="0"/>
          <w:sz w:val="18"/>
          <w:szCs w:val="18"/>
          <w:lang w:val="en-US" w:eastAsia="zh-CN"/>
        </w:rPr>
        <w:t>The Linguistic Turn: Essays in Philosophical Method</w:t>
      </w:r>
      <w:r w:rsidR="00B16626" w:rsidRPr="0004447B">
        <w:rPr>
          <w:rFonts w:eastAsia="SimSun"/>
          <w:kern w:val="0"/>
          <w:sz w:val="18"/>
          <w:szCs w:val="18"/>
          <w:lang w:val="en-US" w:eastAsia="zh-CN"/>
        </w:rPr>
        <w:t>. Chicago Press. ISBN 13: 978-0226725697</w:t>
      </w:r>
      <w:r w:rsidR="00265A9E">
        <w:rPr>
          <w:rFonts w:eastAsia="SimSun"/>
          <w:kern w:val="0"/>
          <w:sz w:val="18"/>
          <w:szCs w:val="18"/>
          <w:lang w:val="en-US" w:eastAsia="zh-CN"/>
        </w:rPr>
        <w:t>.</w:t>
      </w:r>
    </w:p>
    <w:p w14:paraId="758A5AE9" w14:textId="77777777" w:rsidR="00B16626" w:rsidRPr="0004447B"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810F51">
        <w:rPr>
          <w:rFonts w:eastAsia="SimSun"/>
          <w:kern w:val="0"/>
          <w:sz w:val="18"/>
          <w:szCs w:val="18"/>
          <w:lang w:val="en-US" w:eastAsia="zh-CN"/>
        </w:rPr>
        <w:t>2</w:t>
      </w:r>
      <w:r w:rsidR="00B6476F">
        <w:rPr>
          <w:rFonts w:eastAsia="SimSun"/>
          <w:kern w:val="0"/>
          <w:sz w:val="18"/>
          <w:szCs w:val="18"/>
          <w:lang w:val="en-US" w:eastAsia="zh-CN"/>
        </w:rPr>
        <w:t>8</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S</w:t>
      </w:r>
      <w:r w:rsidR="00265A9E" w:rsidRPr="0004447B">
        <w:rPr>
          <w:rFonts w:eastAsia="SimSun"/>
          <w:kern w:val="0"/>
          <w:sz w:val="18"/>
          <w:szCs w:val="18"/>
          <w:lang w:val="en-US" w:eastAsia="zh-CN"/>
        </w:rPr>
        <w:t>amovar</w:t>
      </w:r>
      <w:r w:rsidR="00B16626" w:rsidRPr="0004447B">
        <w:rPr>
          <w:rFonts w:eastAsia="SimSun"/>
          <w:kern w:val="0"/>
          <w:sz w:val="18"/>
          <w:szCs w:val="18"/>
          <w:lang w:val="en-US" w:eastAsia="zh-CN"/>
        </w:rPr>
        <w:t>, L.A., P</w:t>
      </w:r>
      <w:r w:rsidR="00265A9E" w:rsidRPr="0004447B">
        <w:rPr>
          <w:rFonts w:eastAsia="SimSun"/>
          <w:kern w:val="0"/>
          <w:sz w:val="18"/>
          <w:szCs w:val="18"/>
          <w:lang w:val="en-US" w:eastAsia="zh-CN"/>
        </w:rPr>
        <w:t>orter</w:t>
      </w:r>
      <w:r w:rsidR="00B16626" w:rsidRPr="0004447B">
        <w:rPr>
          <w:rFonts w:eastAsia="SimSun"/>
          <w:kern w:val="0"/>
          <w:sz w:val="18"/>
          <w:szCs w:val="18"/>
          <w:lang w:val="en-US" w:eastAsia="zh-CN"/>
        </w:rPr>
        <w:t xml:space="preserve">, R.E. </w:t>
      </w:r>
      <w:r w:rsidR="00265A9E">
        <w:rPr>
          <w:rFonts w:eastAsia="SimSun"/>
          <w:kern w:val="0"/>
          <w:sz w:val="18"/>
          <w:szCs w:val="18"/>
          <w:lang w:val="en-US" w:eastAsia="zh-CN"/>
        </w:rPr>
        <w:t>(</w:t>
      </w:r>
      <w:r w:rsidR="00B16626" w:rsidRPr="0004447B">
        <w:rPr>
          <w:rFonts w:eastAsia="SimSun"/>
          <w:kern w:val="0"/>
          <w:sz w:val="18"/>
          <w:szCs w:val="18"/>
          <w:lang w:val="en-US" w:eastAsia="zh-CN"/>
        </w:rPr>
        <w:t>1995</w:t>
      </w:r>
      <w:r w:rsidR="00265A9E">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1B455A">
        <w:rPr>
          <w:rFonts w:eastAsia="SimSun"/>
          <w:i/>
          <w:iCs/>
          <w:kern w:val="0"/>
          <w:sz w:val="18"/>
          <w:szCs w:val="18"/>
          <w:lang w:val="en-US" w:eastAsia="zh-CN"/>
        </w:rPr>
        <w:t>Communication between Cultures</w:t>
      </w:r>
      <w:r w:rsidR="00B16626" w:rsidRPr="0004447B">
        <w:rPr>
          <w:rFonts w:eastAsia="SimSun"/>
          <w:kern w:val="0"/>
          <w:sz w:val="18"/>
          <w:szCs w:val="18"/>
          <w:lang w:val="en-US" w:eastAsia="zh-CN"/>
        </w:rPr>
        <w:t>. 2nd ed. Wadsworth Publishing Company. ISBN-10: 111134910X.</w:t>
      </w:r>
    </w:p>
    <w:p w14:paraId="57CE9D38" w14:textId="77777777" w:rsidR="009700C5" w:rsidRPr="0004447B"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B6476F">
        <w:rPr>
          <w:rFonts w:eastAsia="SimSun"/>
          <w:kern w:val="0"/>
          <w:sz w:val="18"/>
          <w:szCs w:val="18"/>
          <w:lang w:val="en-US" w:eastAsia="zh-CN"/>
        </w:rPr>
        <w:t>29</w:t>
      </w:r>
      <w:r>
        <w:rPr>
          <w:rFonts w:eastAsia="SimSun"/>
          <w:kern w:val="0"/>
          <w:sz w:val="18"/>
          <w:szCs w:val="18"/>
          <w:lang w:val="en-US" w:eastAsia="zh-CN"/>
        </w:rPr>
        <w:t xml:space="preserve">] </w:t>
      </w:r>
      <w:r w:rsidR="009700C5" w:rsidRPr="009700C5">
        <w:rPr>
          <w:rFonts w:eastAsia="SimSun"/>
          <w:kern w:val="0"/>
          <w:sz w:val="18"/>
          <w:szCs w:val="18"/>
          <w:lang w:val="en-US" w:eastAsia="zh-CN"/>
        </w:rPr>
        <w:t xml:space="preserve">Sharma, S. &amp; Liu., L.A. (2022). </w:t>
      </w:r>
      <w:r w:rsidR="009700C5" w:rsidRPr="001B455A">
        <w:rPr>
          <w:rFonts w:eastAsia="SimSun"/>
          <w:i/>
          <w:iCs/>
          <w:kern w:val="0"/>
          <w:sz w:val="18"/>
          <w:szCs w:val="18"/>
          <w:lang w:val="en-US" w:eastAsia="zh-CN"/>
        </w:rPr>
        <w:t>Culture and Communication</w:t>
      </w:r>
      <w:r w:rsidR="009700C5" w:rsidRPr="009700C5">
        <w:rPr>
          <w:rFonts w:eastAsia="SimSun"/>
          <w:kern w:val="0"/>
          <w:sz w:val="18"/>
          <w:szCs w:val="18"/>
          <w:lang w:val="en-US" w:eastAsia="zh-CN"/>
        </w:rPr>
        <w:t xml:space="preserve">. Gelfand, M.J. &amp; </w:t>
      </w:r>
      <w:proofErr w:type="spellStart"/>
      <w:r w:rsidR="009700C5" w:rsidRPr="009700C5">
        <w:rPr>
          <w:rFonts w:eastAsia="SimSun"/>
          <w:kern w:val="0"/>
          <w:sz w:val="18"/>
          <w:szCs w:val="18"/>
          <w:lang w:val="en-US" w:eastAsia="zh-CN"/>
        </w:rPr>
        <w:t>Erez</w:t>
      </w:r>
      <w:proofErr w:type="spellEnd"/>
      <w:r w:rsidR="009700C5" w:rsidRPr="009700C5">
        <w:rPr>
          <w:rFonts w:eastAsia="SimSun"/>
          <w:kern w:val="0"/>
          <w:sz w:val="18"/>
          <w:szCs w:val="18"/>
          <w:lang w:val="en-US" w:eastAsia="zh-CN"/>
        </w:rPr>
        <w:t>, M. (Eds.) Oxford Handbook of Cross-Cultural Organizational Behavior.</w:t>
      </w:r>
    </w:p>
    <w:p w14:paraId="2C7261DC" w14:textId="77777777" w:rsidR="00B16626" w:rsidRPr="0004447B" w:rsidRDefault="0035729C" w:rsidP="00497D0A">
      <w:pPr>
        <w:ind w:left="284" w:right="-1" w:hanging="284"/>
        <w:rPr>
          <w:rFonts w:eastAsia="SimSun"/>
          <w:kern w:val="0"/>
          <w:sz w:val="18"/>
          <w:szCs w:val="18"/>
          <w:lang w:val="en-US" w:eastAsia="zh-CN"/>
        </w:rPr>
      </w:pPr>
      <w:r w:rsidRPr="00D06773">
        <w:rPr>
          <w:rFonts w:eastAsia="SimSun"/>
          <w:kern w:val="0"/>
          <w:sz w:val="18"/>
          <w:szCs w:val="18"/>
          <w:lang w:val="en-US" w:eastAsia="zh-CN"/>
        </w:rPr>
        <w:t>[</w:t>
      </w:r>
      <w:r w:rsidR="001B455A">
        <w:rPr>
          <w:rFonts w:eastAsia="SimSun"/>
          <w:kern w:val="0"/>
          <w:sz w:val="18"/>
          <w:szCs w:val="18"/>
          <w:lang w:val="en-US" w:eastAsia="zh-CN"/>
        </w:rPr>
        <w:t>3</w:t>
      </w:r>
      <w:r w:rsidR="00B6476F">
        <w:rPr>
          <w:rFonts w:eastAsia="SimSun"/>
          <w:kern w:val="0"/>
          <w:sz w:val="18"/>
          <w:szCs w:val="18"/>
          <w:lang w:val="en-US" w:eastAsia="zh-CN"/>
        </w:rPr>
        <w:t>0</w:t>
      </w:r>
      <w:r w:rsidRPr="00D06773">
        <w:rPr>
          <w:rFonts w:eastAsia="SimSun"/>
          <w:kern w:val="0"/>
          <w:sz w:val="18"/>
          <w:szCs w:val="18"/>
          <w:lang w:val="en-US" w:eastAsia="zh-CN"/>
        </w:rPr>
        <w:t>]</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S</w:t>
      </w:r>
      <w:r w:rsidR="00A84A98" w:rsidRPr="0004447B">
        <w:rPr>
          <w:rFonts w:eastAsia="SimSun"/>
          <w:kern w:val="0"/>
          <w:sz w:val="18"/>
          <w:szCs w:val="18"/>
          <w:lang w:val="en-US" w:eastAsia="zh-CN"/>
        </w:rPr>
        <w:t>tepanov</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Y</w:t>
      </w:r>
      <w:r w:rsidR="009700C5" w:rsidRPr="0004447B">
        <w:rPr>
          <w:rFonts w:eastAsia="SimSun"/>
          <w:kern w:val="0"/>
          <w:sz w:val="18"/>
          <w:szCs w:val="18"/>
          <w:lang w:val="en-US" w:eastAsia="zh-CN"/>
        </w:rPr>
        <w:t>u</w:t>
      </w:r>
      <w:r w:rsidR="00B16626" w:rsidRPr="0004447B">
        <w:rPr>
          <w:rFonts w:eastAsia="SimSun"/>
          <w:kern w:val="0"/>
          <w:sz w:val="18"/>
          <w:szCs w:val="18"/>
          <w:lang w:val="en-US" w:eastAsia="zh-CN"/>
        </w:rPr>
        <w:t>.S</w:t>
      </w:r>
      <w:proofErr w:type="spellEnd"/>
      <w:r w:rsidR="00B16626" w:rsidRPr="0004447B">
        <w:rPr>
          <w:rFonts w:eastAsia="SimSun"/>
          <w:kern w:val="0"/>
          <w:sz w:val="18"/>
          <w:szCs w:val="18"/>
          <w:lang w:val="en-US" w:eastAsia="zh-CN"/>
        </w:rPr>
        <w:t xml:space="preserve">. </w:t>
      </w:r>
      <w:r w:rsidR="00A84A98">
        <w:rPr>
          <w:rFonts w:eastAsia="SimSun"/>
          <w:kern w:val="0"/>
          <w:sz w:val="18"/>
          <w:szCs w:val="18"/>
          <w:lang w:val="en-US" w:eastAsia="zh-CN"/>
        </w:rPr>
        <w:t>(</w:t>
      </w:r>
      <w:r w:rsidR="00D06773">
        <w:rPr>
          <w:rFonts w:eastAsia="SimSun"/>
          <w:kern w:val="0"/>
          <w:sz w:val="18"/>
          <w:szCs w:val="18"/>
          <w:lang w:val="en-US" w:eastAsia="zh-CN"/>
        </w:rPr>
        <w:t>2020</w:t>
      </w:r>
      <w:r w:rsidR="00A84A98">
        <w:rPr>
          <w:rFonts w:eastAsia="SimSun"/>
          <w:kern w:val="0"/>
          <w:sz w:val="18"/>
          <w:szCs w:val="18"/>
          <w:lang w:val="en-US" w:eastAsia="zh-CN"/>
        </w:rPr>
        <w:t>)</w:t>
      </w:r>
      <w:r w:rsidR="00B16626" w:rsidRPr="0004447B">
        <w:rPr>
          <w:rFonts w:eastAsia="SimSun"/>
          <w:kern w:val="0"/>
          <w:sz w:val="18"/>
          <w:szCs w:val="18"/>
          <w:lang w:val="en-US" w:eastAsia="zh-CN"/>
        </w:rPr>
        <w:t xml:space="preserve">. </w:t>
      </w:r>
      <w:proofErr w:type="spellStart"/>
      <w:r w:rsidR="00B16626" w:rsidRPr="00D06773">
        <w:rPr>
          <w:rFonts w:eastAsia="SimSun"/>
          <w:i/>
          <w:iCs/>
          <w:kern w:val="0"/>
          <w:sz w:val="18"/>
          <w:szCs w:val="18"/>
          <w:lang w:val="en-US" w:eastAsia="zh-CN"/>
        </w:rPr>
        <w:t>Konstanty</w:t>
      </w:r>
      <w:proofErr w:type="spellEnd"/>
      <w:r w:rsidR="00B16626" w:rsidRPr="00D06773">
        <w:rPr>
          <w:rFonts w:eastAsia="SimSun"/>
          <w:i/>
          <w:iCs/>
          <w:kern w:val="0"/>
          <w:sz w:val="18"/>
          <w:szCs w:val="18"/>
          <w:lang w:val="en-US" w:eastAsia="zh-CN"/>
        </w:rPr>
        <w:t xml:space="preserve">`. </w:t>
      </w:r>
      <w:proofErr w:type="spellStart"/>
      <w:r w:rsidR="00B16626" w:rsidRPr="00D06773">
        <w:rPr>
          <w:rFonts w:eastAsia="SimSun"/>
          <w:i/>
          <w:iCs/>
          <w:kern w:val="0"/>
          <w:sz w:val="18"/>
          <w:szCs w:val="18"/>
          <w:lang w:val="en-US" w:eastAsia="zh-CN"/>
        </w:rPr>
        <w:t>Slovar</w:t>
      </w:r>
      <w:proofErr w:type="spellEnd"/>
      <w:r w:rsidR="00B16626" w:rsidRPr="00D06773">
        <w:rPr>
          <w:rFonts w:eastAsia="SimSun"/>
          <w:i/>
          <w:iCs/>
          <w:kern w:val="0"/>
          <w:sz w:val="18"/>
          <w:szCs w:val="18"/>
          <w:lang w:val="en-US" w:eastAsia="zh-CN"/>
        </w:rPr>
        <w:t xml:space="preserve">` </w:t>
      </w:r>
      <w:proofErr w:type="spellStart"/>
      <w:r w:rsidR="00B16626" w:rsidRPr="00D06773">
        <w:rPr>
          <w:rFonts w:eastAsia="SimSun"/>
          <w:i/>
          <w:iCs/>
          <w:kern w:val="0"/>
          <w:sz w:val="18"/>
          <w:szCs w:val="18"/>
          <w:lang w:val="en-US" w:eastAsia="zh-CN"/>
        </w:rPr>
        <w:t>russkoj</w:t>
      </w:r>
      <w:proofErr w:type="spellEnd"/>
      <w:r w:rsidR="00B16626" w:rsidRPr="00D06773">
        <w:rPr>
          <w:rFonts w:eastAsia="SimSun"/>
          <w:i/>
          <w:iCs/>
          <w:kern w:val="0"/>
          <w:sz w:val="18"/>
          <w:szCs w:val="18"/>
          <w:lang w:val="en-US" w:eastAsia="zh-CN"/>
        </w:rPr>
        <w:t xml:space="preserve"> </w:t>
      </w:r>
      <w:proofErr w:type="spellStart"/>
      <w:r w:rsidR="00B16626" w:rsidRPr="00D06773">
        <w:rPr>
          <w:rFonts w:eastAsia="SimSun"/>
          <w:i/>
          <w:iCs/>
          <w:kern w:val="0"/>
          <w:sz w:val="18"/>
          <w:szCs w:val="18"/>
          <w:lang w:val="en-US" w:eastAsia="zh-CN"/>
        </w:rPr>
        <w:t>kul`tury</w:t>
      </w:r>
      <w:proofErr w:type="spellEnd"/>
      <w:r w:rsidR="00B16626" w:rsidRPr="00D06773">
        <w:rPr>
          <w:rFonts w:eastAsia="SimSun"/>
          <w:i/>
          <w:iCs/>
          <w:kern w:val="0"/>
          <w:sz w:val="18"/>
          <w:szCs w:val="18"/>
          <w:lang w:val="en-US" w:eastAsia="zh-CN"/>
        </w:rPr>
        <w:t xml:space="preserve">`. </w:t>
      </w:r>
      <w:proofErr w:type="spellStart"/>
      <w:r w:rsidR="00B16626" w:rsidRPr="00D06773">
        <w:rPr>
          <w:rFonts w:eastAsia="SimSun"/>
          <w:i/>
          <w:iCs/>
          <w:kern w:val="0"/>
          <w:sz w:val="18"/>
          <w:szCs w:val="18"/>
          <w:lang w:val="en-US" w:eastAsia="zh-CN"/>
        </w:rPr>
        <w:t>Opy`t</w:t>
      </w:r>
      <w:proofErr w:type="spellEnd"/>
      <w:r w:rsidR="00B16626" w:rsidRPr="00D06773">
        <w:rPr>
          <w:rFonts w:eastAsia="SimSun"/>
          <w:i/>
          <w:iCs/>
          <w:kern w:val="0"/>
          <w:sz w:val="18"/>
          <w:szCs w:val="18"/>
          <w:lang w:val="en-US" w:eastAsia="zh-CN"/>
        </w:rPr>
        <w:t xml:space="preserve"> </w:t>
      </w:r>
      <w:proofErr w:type="spellStart"/>
      <w:r w:rsidR="00B16626" w:rsidRPr="00D06773">
        <w:rPr>
          <w:rFonts w:eastAsia="SimSun"/>
          <w:i/>
          <w:iCs/>
          <w:kern w:val="0"/>
          <w:sz w:val="18"/>
          <w:szCs w:val="18"/>
          <w:lang w:val="en-US" w:eastAsia="zh-CN"/>
        </w:rPr>
        <w:t>issledovaniya</w:t>
      </w:r>
      <w:proofErr w:type="spellEnd"/>
      <w:r w:rsidR="00536FAF" w:rsidRPr="00536FAF">
        <w:rPr>
          <w:rFonts w:eastAsia="SimSun"/>
          <w:kern w:val="0"/>
          <w:sz w:val="18"/>
          <w:szCs w:val="18"/>
          <w:lang w:val="en-US" w:eastAsia="zh-CN"/>
        </w:rPr>
        <w:t xml:space="preserve"> </w:t>
      </w:r>
      <w:r w:rsidR="00536FAF">
        <w:rPr>
          <w:rFonts w:eastAsia="SimSun"/>
          <w:kern w:val="0"/>
          <w:sz w:val="18"/>
          <w:szCs w:val="18"/>
          <w:lang w:val="en-US" w:eastAsia="zh-CN"/>
        </w:rPr>
        <w:t>[</w:t>
      </w:r>
      <w:r w:rsidR="00536FAF" w:rsidRPr="00D06773">
        <w:rPr>
          <w:rFonts w:eastAsia="SimSun"/>
          <w:i/>
          <w:iCs/>
          <w:kern w:val="0"/>
          <w:sz w:val="18"/>
          <w:szCs w:val="18"/>
          <w:lang w:val="en-US" w:eastAsia="zh-CN"/>
        </w:rPr>
        <w:t>Constants: Dictionary of Russian Culture. Research experience</w:t>
      </w:r>
      <w:r w:rsidR="00D06773">
        <w:rPr>
          <w:rFonts w:eastAsia="SimSun"/>
          <w:kern w:val="0"/>
          <w:sz w:val="18"/>
          <w:szCs w:val="18"/>
          <w:lang w:val="en-US" w:eastAsia="zh-CN"/>
        </w:rPr>
        <w:t xml:space="preserve">]. </w:t>
      </w:r>
      <w:r w:rsidR="00D06773" w:rsidRPr="00536FAF">
        <w:rPr>
          <w:rFonts w:eastAsia="SimSun"/>
          <w:kern w:val="0"/>
          <w:sz w:val="18"/>
          <w:szCs w:val="18"/>
          <w:lang w:val="en-US" w:eastAsia="zh-CN"/>
        </w:rPr>
        <w:t>Languages of Russian culture</w:t>
      </w:r>
      <w:r w:rsidR="00D06773">
        <w:rPr>
          <w:rFonts w:eastAsia="SimSun"/>
          <w:kern w:val="0"/>
          <w:sz w:val="18"/>
          <w:szCs w:val="18"/>
          <w:lang w:val="en-US" w:eastAsia="zh-CN"/>
        </w:rPr>
        <w:t xml:space="preserve">. </w:t>
      </w:r>
      <w:r w:rsidR="00B16626" w:rsidRPr="0004447B">
        <w:rPr>
          <w:rFonts w:eastAsia="SimSun"/>
          <w:kern w:val="0"/>
          <w:sz w:val="18"/>
          <w:szCs w:val="18"/>
          <w:lang w:val="en-US" w:eastAsia="zh-CN"/>
        </w:rPr>
        <w:t>ISBN: 5-88766-057-0.</w:t>
      </w:r>
    </w:p>
    <w:p w14:paraId="3B20F9B5" w14:textId="77777777" w:rsidR="00B16626"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1B455A">
        <w:rPr>
          <w:rFonts w:eastAsia="SimSun"/>
          <w:kern w:val="0"/>
          <w:sz w:val="18"/>
          <w:szCs w:val="18"/>
          <w:lang w:val="en-US" w:eastAsia="zh-CN"/>
        </w:rPr>
        <w:t>3</w:t>
      </w:r>
      <w:r w:rsidR="00B6476F">
        <w:rPr>
          <w:rFonts w:eastAsia="SimSun"/>
          <w:kern w:val="0"/>
          <w:sz w:val="18"/>
          <w:szCs w:val="18"/>
          <w:lang w:val="en-US" w:eastAsia="zh-CN"/>
        </w:rPr>
        <w:t>1</w:t>
      </w:r>
      <w:r w:rsidRPr="0004447B">
        <w:rPr>
          <w:rFonts w:eastAsia="SimSun"/>
          <w:kern w:val="0"/>
          <w:sz w:val="18"/>
          <w:szCs w:val="18"/>
          <w:lang w:val="en-US" w:eastAsia="zh-CN"/>
        </w:rPr>
        <w:t xml:space="preserve">] </w:t>
      </w:r>
      <w:r w:rsidR="00B16626" w:rsidRPr="0004447B">
        <w:rPr>
          <w:rFonts w:eastAsia="SimSun"/>
          <w:kern w:val="0"/>
          <w:sz w:val="18"/>
          <w:szCs w:val="18"/>
          <w:lang w:val="en-US" w:eastAsia="zh-CN"/>
        </w:rPr>
        <w:t>T</w:t>
      </w:r>
      <w:r w:rsidR="00A84A98" w:rsidRPr="0004447B">
        <w:rPr>
          <w:rFonts w:eastAsia="SimSun"/>
          <w:kern w:val="0"/>
          <w:sz w:val="18"/>
          <w:szCs w:val="18"/>
          <w:lang w:val="en-US" w:eastAsia="zh-CN"/>
        </w:rPr>
        <w:t>aylor</w:t>
      </w:r>
      <w:r w:rsidR="00B16626" w:rsidRPr="0004447B">
        <w:rPr>
          <w:rFonts w:eastAsia="SimSun"/>
          <w:kern w:val="0"/>
          <w:sz w:val="18"/>
          <w:szCs w:val="18"/>
          <w:lang w:val="en-US" w:eastAsia="zh-CN"/>
        </w:rPr>
        <w:t xml:space="preserve">, J.A. </w:t>
      </w:r>
      <w:r w:rsidR="00A84A98">
        <w:rPr>
          <w:rFonts w:eastAsia="SimSun"/>
          <w:kern w:val="0"/>
          <w:sz w:val="18"/>
          <w:szCs w:val="18"/>
          <w:lang w:val="en-US" w:eastAsia="zh-CN"/>
        </w:rPr>
        <w:t>(</w:t>
      </w:r>
      <w:r w:rsidR="00B16626" w:rsidRPr="0004447B">
        <w:rPr>
          <w:rFonts w:eastAsia="SimSun"/>
          <w:kern w:val="0"/>
          <w:sz w:val="18"/>
          <w:szCs w:val="18"/>
          <w:lang w:val="en-US" w:eastAsia="zh-CN"/>
        </w:rPr>
        <w:t>2002</w:t>
      </w:r>
      <w:r w:rsidR="00A84A98">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A84A98">
        <w:rPr>
          <w:rFonts w:eastAsia="SimSun"/>
          <w:i/>
          <w:iCs/>
          <w:kern w:val="0"/>
          <w:sz w:val="18"/>
          <w:szCs w:val="18"/>
          <w:lang w:val="en-US" w:eastAsia="zh-CN"/>
        </w:rPr>
        <w:t>Cognitive Grammar</w:t>
      </w:r>
      <w:r w:rsidR="00B16626" w:rsidRPr="0004447B">
        <w:rPr>
          <w:rFonts w:eastAsia="SimSun"/>
          <w:kern w:val="0"/>
          <w:sz w:val="18"/>
          <w:szCs w:val="18"/>
          <w:lang w:val="en-US" w:eastAsia="zh-CN"/>
        </w:rPr>
        <w:t>. Oxford University Press. ISBN 0198700334.</w:t>
      </w:r>
    </w:p>
    <w:p w14:paraId="7B1864D9" w14:textId="77777777" w:rsidR="009700C5" w:rsidRPr="0004447B"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1B455A">
        <w:rPr>
          <w:rFonts w:eastAsia="SimSun"/>
          <w:kern w:val="0"/>
          <w:sz w:val="18"/>
          <w:szCs w:val="18"/>
          <w:lang w:val="en-US" w:eastAsia="zh-CN"/>
        </w:rPr>
        <w:t>3</w:t>
      </w:r>
      <w:r w:rsidR="00B6476F">
        <w:rPr>
          <w:rFonts w:eastAsia="SimSun"/>
          <w:kern w:val="0"/>
          <w:sz w:val="18"/>
          <w:szCs w:val="18"/>
          <w:lang w:val="en-US" w:eastAsia="zh-CN"/>
        </w:rPr>
        <w:t>2</w:t>
      </w:r>
      <w:r>
        <w:rPr>
          <w:rFonts w:eastAsia="SimSun"/>
          <w:kern w:val="0"/>
          <w:sz w:val="18"/>
          <w:szCs w:val="18"/>
          <w:lang w:val="en-US" w:eastAsia="zh-CN"/>
        </w:rPr>
        <w:t xml:space="preserve">] </w:t>
      </w:r>
      <w:proofErr w:type="spellStart"/>
      <w:r w:rsidR="009700C5" w:rsidRPr="009700C5">
        <w:rPr>
          <w:rFonts w:eastAsia="SimSun"/>
          <w:kern w:val="0"/>
          <w:sz w:val="18"/>
          <w:szCs w:val="18"/>
          <w:lang w:val="en-US" w:eastAsia="zh-CN"/>
        </w:rPr>
        <w:t>Tugtekin</w:t>
      </w:r>
      <w:proofErr w:type="spellEnd"/>
      <w:r w:rsidR="009700C5" w:rsidRPr="009700C5">
        <w:rPr>
          <w:rFonts w:eastAsia="SimSun"/>
          <w:kern w:val="0"/>
          <w:sz w:val="18"/>
          <w:szCs w:val="18"/>
          <w:lang w:val="en-US" w:eastAsia="zh-CN"/>
        </w:rPr>
        <w:t xml:space="preserve">, E.B., and M. </w:t>
      </w:r>
      <w:proofErr w:type="spellStart"/>
      <w:r w:rsidR="009700C5" w:rsidRPr="009700C5">
        <w:rPr>
          <w:rFonts w:eastAsia="SimSun"/>
          <w:kern w:val="0"/>
          <w:sz w:val="18"/>
          <w:szCs w:val="18"/>
          <w:lang w:val="en-US" w:eastAsia="zh-CN"/>
        </w:rPr>
        <w:t>Koc</w:t>
      </w:r>
      <w:proofErr w:type="spellEnd"/>
      <w:r w:rsidR="009700C5" w:rsidRPr="009700C5">
        <w:rPr>
          <w:rFonts w:eastAsia="SimSun"/>
          <w:kern w:val="0"/>
          <w:sz w:val="18"/>
          <w:szCs w:val="18"/>
          <w:lang w:val="en-US" w:eastAsia="zh-CN"/>
        </w:rPr>
        <w:t xml:space="preserve">. </w:t>
      </w:r>
      <w:r w:rsidR="002B1B5B">
        <w:rPr>
          <w:rFonts w:eastAsia="SimSun"/>
          <w:kern w:val="0"/>
          <w:sz w:val="18"/>
          <w:szCs w:val="18"/>
          <w:lang w:val="en-US" w:eastAsia="zh-CN"/>
        </w:rPr>
        <w:t>(</w:t>
      </w:r>
      <w:r w:rsidR="009700C5" w:rsidRPr="009700C5">
        <w:rPr>
          <w:rFonts w:eastAsia="SimSun"/>
          <w:kern w:val="0"/>
          <w:sz w:val="18"/>
          <w:szCs w:val="18"/>
          <w:lang w:val="en-US" w:eastAsia="zh-CN"/>
        </w:rPr>
        <w:t>2020</w:t>
      </w:r>
      <w:r w:rsidR="002B1B5B">
        <w:rPr>
          <w:rFonts w:eastAsia="SimSun"/>
          <w:kern w:val="0"/>
          <w:sz w:val="18"/>
          <w:szCs w:val="18"/>
          <w:lang w:val="en-US" w:eastAsia="zh-CN"/>
        </w:rPr>
        <w:t>)</w:t>
      </w:r>
      <w:r w:rsidR="009700C5" w:rsidRPr="009700C5">
        <w:rPr>
          <w:rFonts w:eastAsia="SimSun"/>
          <w:kern w:val="0"/>
          <w:sz w:val="18"/>
          <w:szCs w:val="18"/>
          <w:lang w:val="en-US" w:eastAsia="zh-CN"/>
        </w:rPr>
        <w:t xml:space="preserve">. Understanding the relationship between new media literacy, communication skills, and democratic tendency: Model development and testing. </w:t>
      </w:r>
      <w:r w:rsidR="009700C5" w:rsidRPr="00B0288B">
        <w:rPr>
          <w:rFonts w:eastAsia="SimSun"/>
          <w:i/>
          <w:iCs/>
          <w:kern w:val="0"/>
          <w:sz w:val="18"/>
          <w:szCs w:val="18"/>
          <w:lang w:val="en-US" w:eastAsia="zh-CN"/>
        </w:rPr>
        <w:t>New Media &amp; Society</w:t>
      </w:r>
      <w:r w:rsidR="009700C5" w:rsidRPr="009700C5">
        <w:rPr>
          <w:rFonts w:eastAsia="SimSun"/>
          <w:kern w:val="0"/>
          <w:sz w:val="18"/>
          <w:szCs w:val="18"/>
          <w:lang w:val="en-US" w:eastAsia="zh-CN"/>
        </w:rPr>
        <w:t xml:space="preserve">, 22 (10), 1922–1941. </w:t>
      </w:r>
      <w:proofErr w:type="spellStart"/>
      <w:r w:rsidR="009700C5" w:rsidRPr="009700C5">
        <w:rPr>
          <w:rFonts w:eastAsia="SimSun"/>
          <w:kern w:val="0"/>
          <w:sz w:val="18"/>
          <w:szCs w:val="18"/>
          <w:lang w:val="en-US" w:eastAsia="zh-CN"/>
        </w:rPr>
        <w:t>doi</w:t>
      </w:r>
      <w:proofErr w:type="spellEnd"/>
      <w:r w:rsidR="009700C5" w:rsidRPr="009700C5">
        <w:rPr>
          <w:rFonts w:eastAsia="SimSun"/>
          <w:kern w:val="0"/>
          <w:sz w:val="18"/>
          <w:szCs w:val="18"/>
          <w:lang w:val="en-US" w:eastAsia="zh-CN"/>
        </w:rPr>
        <w:t>: 10.1177/1461444819887705.</w:t>
      </w:r>
    </w:p>
    <w:p w14:paraId="71E1DFB3" w14:textId="77777777" w:rsidR="00B16626" w:rsidRDefault="0035729C"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1B455A">
        <w:rPr>
          <w:rFonts w:eastAsia="SimSun"/>
          <w:kern w:val="0"/>
          <w:sz w:val="18"/>
          <w:szCs w:val="18"/>
          <w:lang w:val="en-US" w:eastAsia="zh-CN"/>
        </w:rPr>
        <w:t>3</w:t>
      </w:r>
      <w:r w:rsidR="00B6476F">
        <w:rPr>
          <w:rFonts w:eastAsia="SimSun"/>
          <w:kern w:val="0"/>
          <w:sz w:val="18"/>
          <w:szCs w:val="18"/>
          <w:lang w:val="en-US" w:eastAsia="zh-CN"/>
        </w:rPr>
        <w:t>3</w:t>
      </w:r>
      <w:r w:rsidRPr="0004447B">
        <w:rPr>
          <w:rFonts w:eastAsia="SimSun"/>
          <w:kern w:val="0"/>
          <w:sz w:val="18"/>
          <w:szCs w:val="18"/>
          <w:lang w:val="en-US" w:eastAsia="zh-CN"/>
        </w:rPr>
        <w:t xml:space="preserve">] </w:t>
      </w:r>
      <w:r w:rsidR="00A84A98" w:rsidRPr="0004447B">
        <w:rPr>
          <w:rFonts w:eastAsia="SimSun"/>
          <w:kern w:val="0"/>
          <w:sz w:val="18"/>
          <w:szCs w:val="18"/>
          <w:lang w:val="en-US" w:eastAsia="zh-CN"/>
        </w:rPr>
        <w:t>van</w:t>
      </w:r>
      <w:r w:rsidR="00B16626" w:rsidRPr="0004447B">
        <w:rPr>
          <w:rFonts w:eastAsia="SimSun"/>
          <w:kern w:val="0"/>
          <w:sz w:val="18"/>
          <w:szCs w:val="18"/>
          <w:lang w:val="en-US" w:eastAsia="zh-CN"/>
        </w:rPr>
        <w:t xml:space="preserve"> D</w:t>
      </w:r>
      <w:r w:rsidR="00A84A98" w:rsidRPr="0004447B">
        <w:rPr>
          <w:rFonts w:eastAsia="SimSun"/>
          <w:kern w:val="0"/>
          <w:sz w:val="18"/>
          <w:szCs w:val="18"/>
          <w:lang w:val="en-US" w:eastAsia="zh-CN"/>
        </w:rPr>
        <w:t>ijk</w:t>
      </w:r>
      <w:r w:rsidR="00B16626" w:rsidRPr="0004447B">
        <w:rPr>
          <w:rFonts w:eastAsia="SimSun"/>
          <w:kern w:val="0"/>
          <w:sz w:val="18"/>
          <w:szCs w:val="18"/>
          <w:lang w:val="en-US" w:eastAsia="zh-CN"/>
        </w:rPr>
        <w:t xml:space="preserve">, T.A. </w:t>
      </w:r>
      <w:r w:rsidR="00A84A98">
        <w:rPr>
          <w:rFonts w:eastAsia="SimSun"/>
          <w:kern w:val="0"/>
          <w:sz w:val="18"/>
          <w:szCs w:val="18"/>
          <w:lang w:val="en-US" w:eastAsia="zh-CN"/>
        </w:rPr>
        <w:t>(</w:t>
      </w:r>
      <w:r w:rsidR="00B16626" w:rsidRPr="0004447B">
        <w:rPr>
          <w:rFonts w:eastAsia="SimSun"/>
          <w:kern w:val="0"/>
          <w:sz w:val="18"/>
          <w:szCs w:val="18"/>
          <w:lang w:val="en-US" w:eastAsia="zh-CN"/>
        </w:rPr>
        <w:t>1985</w:t>
      </w:r>
      <w:r w:rsidR="00A84A98">
        <w:rPr>
          <w:rFonts w:eastAsia="SimSun"/>
          <w:kern w:val="0"/>
          <w:sz w:val="18"/>
          <w:szCs w:val="18"/>
          <w:lang w:val="en-US" w:eastAsia="zh-CN"/>
        </w:rPr>
        <w:t>)</w:t>
      </w:r>
      <w:r w:rsidR="00B16626" w:rsidRPr="0004447B">
        <w:rPr>
          <w:rFonts w:eastAsia="SimSun"/>
          <w:kern w:val="0"/>
          <w:sz w:val="18"/>
          <w:szCs w:val="18"/>
          <w:lang w:val="en-US" w:eastAsia="zh-CN"/>
        </w:rPr>
        <w:t xml:space="preserve">. </w:t>
      </w:r>
      <w:r w:rsidR="00B16626" w:rsidRPr="002C6FEB">
        <w:rPr>
          <w:rFonts w:eastAsia="SimSun"/>
          <w:i/>
          <w:iCs/>
          <w:kern w:val="0"/>
          <w:sz w:val="18"/>
          <w:szCs w:val="18"/>
          <w:lang w:val="en-US" w:eastAsia="zh-CN"/>
        </w:rPr>
        <w:t>Cognitive Situation Models in Discourse Production. Language and Social Structure</w:t>
      </w:r>
      <w:r w:rsidR="00B16626" w:rsidRPr="0004447B">
        <w:rPr>
          <w:rFonts w:eastAsia="SimSun"/>
          <w:kern w:val="0"/>
          <w:sz w:val="18"/>
          <w:szCs w:val="18"/>
          <w:lang w:val="en-US" w:eastAsia="zh-CN"/>
        </w:rPr>
        <w:t>. New York: Springer Verlag. ISBN 978-1-4612-5074-6.</w:t>
      </w:r>
    </w:p>
    <w:p w14:paraId="014FD46F" w14:textId="77777777" w:rsidR="00B16626" w:rsidRPr="00D06773" w:rsidRDefault="0035729C" w:rsidP="00497D0A">
      <w:pPr>
        <w:ind w:left="284" w:right="-1" w:hanging="284"/>
        <w:rPr>
          <w:rFonts w:eastAsia="SimSun"/>
          <w:kern w:val="0"/>
          <w:sz w:val="18"/>
          <w:szCs w:val="18"/>
          <w:lang w:val="en-US" w:eastAsia="zh-CN"/>
        </w:rPr>
      </w:pPr>
      <w:r w:rsidRPr="00D06773">
        <w:rPr>
          <w:rFonts w:eastAsia="SimSun"/>
          <w:kern w:val="0"/>
          <w:sz w:val="18"/>
          <w:szCs w:val="18"/>
          <w:lang w:val="en-US" w:eastAsia="zh-CN"/>
        </w:rPr>
        <w:t>[</w:t>
      </w:r>
      <w:r w:rsidR="00810F51">
        <w:rPr>
          <w:rFonts w:eastAsia="SimSun"/>
          <w:kern w:val="0"/>
          <w:sz w:val="18"/>
          <w:szCs w:val="18"/>
          <w:lang w:val="en-US" w:eastAsia="zh-CN"/>
        </w:rPr>
        <w:t>3</w:t>
      </w:r>
      <w:r w:rsidR="00366AED">
        <w:rPr>
          <w:rFonts w:eastAsia="SimSun"/>
          <w:kern w:val="0"/>
          <w:sz w:val="18"/>
          <w:szCs w:val="18"/>
          <w:lang w:val="en-US" w:eastAsia="zh-CN"/>
        </w:rPr>
        <w:t>4</w:t>
      </w:r>
      <w:r w:rsidRPr="00D06773">
        <w:rPr>
          <w:rFonts w:eastAsia="SimSun"/>
          <w:kern w:val="0"/>
          <w:sz w:val="18"/>
          <w:szCs w:val="18"/>
          <w:lang w:val="en-US" w:eastAsia="zh-CN"/>
        </w:rPr>
        <w:t xml:space="preserve">] </w:t>
      </w:r>
      <w:r w:rsidR="00B16626" w:rsidRPr="00D06773">
        <w:rPr>
          <w:rFonts w:eastAsia="SimSun"/>
          <w:kern w:val="0"/>
          <w:sz w:val="18"/>
          <w:szCs w:val="18"/>
          <w:lang w:val="en-US" w:eastAsia="zh-CN"/>
        </w:rPr>
        <w:t>V</w:t>
      </w:r>
      <w:r w:rsidR="00A84A98" w:rsidRPr="00D06773">
        <w:rPr>
          <w:rFonts w:eastAsia="SimSun"/>
          <w:kern w:val="0"/>
          <w:sz w:val="18"/>
          <w:szCs w:val="18"/>
          <w:lang w:val="en-US" w:eastAsia="zh-CN"/>
        </w:rPr>
        <w:t>ygotsky</w:t>
      </w:r>
      <w:r w:rsidR="00B16626" w:rsidRPr="00D06773">
        <w:rPr>
          <w:rFonts w:eastAsia="SimSun"/>
          <w:kern w:val="0"/>
          <w:sz w:val="18"/>
          <w:szCs w:val="18"/>
          <w:lang w:val="en-US" w:eastAsia="zh-CN"/>
        </w:rPr>
        <w:t xml:space="preserve">, L.S. </w:t>
      </w:r>
      <w:r w:rsidR="00A84A98" w:rsidRPr="00D06773">
        <w:rPr>
          <w:rFonts w:eastAsia="SimSun"/>
          <w:kern w:val="0"/>
          <w:sz w:val="18"/>
          <w:szCs w:val="18"/>
          <w:lang w:val="en-US" w:eastAsia="zh-CN"/>
        </w:rPr>
        <w:t>(</w:t>
      </w:r>
      <w:r w:rsidR="00B16626" w:rsidRPr="00D06773">
        <w:rPr>
          <w:rFonts w:eastAsia="SimSun"/>
          <w:kern w:val="0"/>
          <w:sz w:val="18"/>
          <w:szCs w:val="18"/>
          <w:lang w:val="en-US" w:eastAsia="zh-CN"/>
        </w:rPr>
        <w:t>2019</w:t>
      </w:r>
      <w:r w:rsidR="00A84A98" w:rsidRPr="00D06773">
        <w:rPr>
          <w:rFonts w:eastAsia="SimSun"/>
          <w:kern w:val="0"/>
          <w:sz w:val="18"/>
          <w:szCs w:val="18"/>
          <w:lang w:val="en-US" w:eastAsia="zh-CN"/>
        </w:rPr>
        <w:t>)</w:t>
      </w:r>
      <w:r w:rsidR="00B16626" w:rsidRPr="00D06773">
        <w:rPr>
          <w:rFonts w:eastAsia="SimSun"/>
          <w:kern w:val="0"/>
          <w:sz w:val="18"/>
          <w:szCs w:val="18"/>
          <w:lang w:val="en-US" w:eastAsia="zh-CN"/>
        </w:rPr>
        <w:t xml:space="preserve">. </w:t>
      </w:r>
      <w:r w:rsidR="00B16626" w:rsidRPr="00D06773">
        <w:rPr>
          <w:rFonts w:eastAsia="SimSun"/>
          <w:i/>
          <w:iCs/>
          <w:kern w:val="0"/>
          <w:sz w:val="18"/>
          <w:szCs w:val="18"/>
          <w:lang w:val="en-US" w:eastAsia="zh-CN"/>
        </w:rPr>
        <w:t>Thought and Speech</w:t>
      </w:r>
      <w:r w:rsidR="00B16626" w:rsidRPr="00D06773">
        <w:rPr>
          <w:rFonts w:eastAsia="SimSun"/>
          <w:kern w:val="0"/>
          <w:sz w:val="18"/>
          <w:szCs w:val="18"/>
          <w:lang w:val="en-US" w:eastAsia="zh-CN"/>
        </w:rPr>
        <w:t xml:space="preserve">. </w:t>
      </w:r>
      <w:proofErr w:type="spellStart"/>
      <w:r w:rsidR="00B16626" w:rsidRPr="00D06773">
        <w:rPr>
          <w:rFonts w:eastAsia="SimSun"/>
          <w:kern w:val="0"/>
          <w:sz w:val="18"/>
          <w:szCs w:val="18"/>
          <w:lang w:val="en-US" w:eastAsia="zh-CN"/>
        </w:rPr>
        <w:t>Piter-Trejd</w:t>
      </w:r>
      <w:proofErr w:type="spellEnd"/>
      <w:r w:rsidR="00D06773" w:rsidRPr="00D06773">
        <w:rPr>
          <w:rFonts w:eastAsia="SimSun"/>
          <w:kern w:val="0"/>
          <w:sz w:val="18"/>
          <w:szCs w:val="18"/>
          <w:lang w:val="en-US" w:eastAsia="zh-CN"/>
        </w:rPr>
        <w:t xml:space="preserve">. </w:t>
      </w:r>
      <w:r w:rsidR="00B16626" w:rsidRPr="00D06773">
        <w:rPr>
          <w:rFonts w:eastAsia="SimSun"/>
          <w:kern w:val="0"/>
          <w:sz w:val="18"/>
          <w:szCs w:val="18"/>
          <w:lang w:val="en-US" w:eastAsia="zh-CN"/>
        </w:rPr>
        <w:t>ISBN 978-5-4461-1109-1.</w:t>
      </w:r>
    </w:p>
    <w:p w14:paraId="6E956A48" w14:textId="77777777" w:rsidR="00B16626" w:rsidRDefault="0035729C" w:rsidP="00497D0A">
      <w:pPr>
        <w:ind w:left="284" w:right="-1" w:hanging="284"/>
        <w:rPr>
          <w:rFonts w:eastAsia="SimSun"/>
          <w:kern w:val="0"/>
          <w:sz w:val="18"/>
          <w:szCs w:val="18"/>
          <w:lang w:val="en-US" w:eastAsia="zh-CN"/>
        </w:rPr>
      </w:pPr>
      <w:r w:rsidRPr="00D06773">
        <w:rPr>
          <w:rFonts w:eastAsia="SimSun"/>
          <w:kern w:val="0"/>
          <w:sz w:val="18"/>
          <w:szCs w:val="18"/>
          <w:lang w:val="en-US" w:eastAsia="zh-CN"/>
        </w:rPr>
        <w:t>[</w:t>
      </w:r>
      <w:r w:rsidR="00810F51">
        <w:rPr>
          <w:rFonts w:eastAsia="SimSun"/>
          <w:kern w:val="0"/>
          <w:sz w:val="18"/>
          <w:szCs w:val="18"/>
          <w:lang w:val="en-US" w:eastAsia="zh-CN"/>
        </w:rPr>
        <w:t>3</w:t>
      </w:r>
      <w:r w:rsidR="00366AED">
        <w:rPr>
          <w:rFonts w:eastAsia="SimSun"/>
          <w:kern w:val="0"/>
          <w:sz w:val="18"/>
          <w:szCs w:val="18"/>
          <w:lang w:val="en-US" w:eastAsia="zh-CN"/>
        </w:rPr>
        <w:t>5</w:t>
      </w:r>
      <w:r w:rsidRPr="00D06773">
        <w:rPr>
          <w:rFonts w:eastAsia="SimSun"/>
          <w:kern w:val="0"/>
          <w:sz w:val="18"/>
          <w:szCs w:val="18"/>
          <w:lang w:val="en-US" w:eastAsia="zh-CN"/>
        </w:rPr>
        <w:t>]</w:t>
      </w:r>
      <w:r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V</w:t>
      </w:r>
      <w:r w:rsidR="00A84A98" w:rsidRPr="0004447B">
        <w:rPr>
          <w:rFonts w:eastAsia="SimSun"/>
          <w:kern w:val="0"/>
          <w:sz w:val="18"/>
          <w:szCs w:val="18"/>
          <w:lang w:val="en-US" w:eastAsia="zh-CN"/>
        </w:rPr>
        <w:t>ysheslavcev</w:t>
      </w:r>
      <w:proofErr w:type="spellEnd"/>
      <w:r w:rsidR="00B16626" w:rsidRPr="0004447B">
        <w:rPr>
          <w:rFonts w:eastAsia="SimSun"/>
          <w:kern w:val="0"/>
          <w:sz w:val="18"/>
          <w:szCs w:val="18"/>
          <w:lang w:val="en-US" w:eastAsia="zh-CN"/>
        </w:rPr>
        <w:t xml:space="preserve"> B.P. </w:t>
      </w:r>
      <w:r w:rsidR="00A84A98">
        <w:rPr>
          <w:rFonts w:eastAsia="SimSun"/>
          <w:kern w:val="0"/>
          <w:sz w:val="18"/>
          <w:szCs w:val="18"/>
          <w:lang w:val="en-US" w:eastAsia="zh-CN"/>
        </w:rPr>
        <w:t>(</w:t>
      </w:r>
      <w:r w:rsidR="00B16626" w:rsidRPr="0004447B">
        <w:rPr>
          <w:rFonts w:eastAsia="SimSun"/>
          <w:kern w:val="0"/>
          <w:sz w:val="18"/>
          <w:szCs w:val="18"/>
          <w:lang w:val="en-US" w:eastAsia="zh-CN"/>
        </w:rPr>
        <w:t>1990</w:t>
      </w:r>
      <w:r w:rsidR="00A84A98">
        <w:rPr>
          <w:rFonts w:eastAsia="SimSun"/>
          <w:kern w:val="0"/>
          <w:sz w:val="18"/>
          <w:szCs w:val="18"/>
          <w:lang w:val="en-US" w:eastAsia="zh-CN"/>
        </w:rPr>
        <w:t>)</w:t>
      </w:r>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Serdce</w:t>
      </w:r>
      <w:proofErr w:type="spellEnd"/>
      <w:r w:rsidR="00B16626" w:rsidRPr="0004447B">
        <w:rPr>
          <w:rFonts w:eastAsia="SimSun"/>
          <w:kern w:val="0"/>
          <w:sz w:val="18"/>
          <w:szCs w:val="18"/>
          <w:lang w:val="en-US" w:eastAsia="zh-CN"/>
        </w:rPr>
        <w:t xml:space="preserve"> v </w:t>
      </w:r>
      <w:proofErr w:type="spellStart"/>
      <w:r w:rsidR="00B16626" w:rsidRPr="0004447B">
        <w:rPr>
          <w:rFonts w:eastAsia="SimSun"/>
          <w:kern w:val="0"/>
          <w:sz w:val="18"/>
          <w:szCs w:val="18"/>
          <w:lang w:val="en-US" w:eastAsia="zh-CN"/>
        </w:rPr>
        <w:t>hristianskoj</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i</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indijskoj</w:t>
      </w:r>
      <w:proofErr w:type="spellEnd"/>
      <w:r w:rsidR="00B16626" w:rsidRPr="0004447B">
        <w:rPr>
          <w:rFonts w:eastAsia="SimSun"/>
          <w:kern w:val="0"/>
          <w:sz w:val="18"/>
          <w:szCs w:val="18"/>
          <w:lang w:val="en-US" w:eastAsia="zh-CN"/>
        </w:rPr>
        <w:t xml:space="preserve"> </w:t>
      </w:r>
      <w:proofErr w:type="spellStart"/>
      <w:r w:rsidR="00B16626" w:rsidRPr="0004447B">
        <w:rPr>
          <w:rFonts w:eastAsia="SimSun"/>
          <w:kern w:val="0"/>
          <w:sz w:val="18"/>
          <w:szCs w:val="18"/>
          <w:lang w:val="en-US" w:eastAsia="zh-CN"/>
        </w:rPr>
        <w:t>mistike</w:t>
      </w:r>
      <w:proofErr w:type="spellEnd"/>
      <w:r w:rsidR="00D06773">
        <w:rPr>
          <w:rFonts w:eastAsia="SimSun"/>
          <w:kern w:val="0"/>
          <w:sz w:val="18"/>
          <w:szCs w:val="18"/>
          <w:lang w:val="en-US" w:eastAsia="zh-CN"/>
        </w:rPr>
        <w:t xml:space="preserve"> [</w:t>
      </w:r>
      <w:r w:rsidR="00D06773" w:rsidRPr="00D06773">
        <w:rPr>
          <w:rFonts w:eastAsia="SimSun"/>
          <w:kern w:val="0"/>
          <w:sz w:val="18"/>
          <w:szCs w:val="18"/>
          <w:lang w:val="en-US" w:eastAsia="zh-CN"/>
        </w:rPr>
        <w:t>Heart in Christian and Indian mysticism</w:t>
      </w:r>
      <w:r w:rsidR="00D06773">
        <w:rPr>
          <w:rFonts w:eastAsia="SimSun"/>
          <w:kern w:val="0"/>
          <w:sz w:val="18"/>
          <w:szCs w:val="18"/>
          <w:lang w:val="en-US" w:eastAsia="zh-CN"/>
        </w:rPr>
        <w:t>]</w:t>
      </w:r>
      <w:r w:rsidR="00D06773" w:rsidRPr="00D06773">
        <w:rPr>
          <w:rFonts w:eastAsia="SimSun"/>
          <w:kern w:val="0"/>
          <w:sz w:val="18"/>
          <w:szCs w:val="18"/>
          <w:lang w:val="en-US" w:eastAsia="zh-CN"/>
        </w:rPr>
        <w:t>.</w:t>
      </w:r>
      <w:r w:rsidR="00D06773">
        <w:rPr>
          <w:rFonts w:eastAsia="SimSun"/>
          <w:kern w:val="0"/>
          <w:sz w:val="18"/>
          <w:szCs w:val="18"/>
          <w:lang w:val="en-US" w:eastAsia="zh-CN"/>
        </w:rPr>
        <w:t>]</w:t>
      </w:r>
      <w:r w:rsidR="002C6FEB">
        <w:rPr>
          <w:rFonts w:eastAsia="SimSun"/>
          <w:kern w:val="0"/>
          <w:sz w:val="18"/>
          <w:szCs w:val="18"/>
          <w:lang w:val="en-US" w:eastAsia="zh-CN"/>
        </w:rPr>
        <w:t xml:space="preserve">. </w:t>
      </w:r>
      <w:r w:rsidR="00D06773" w:rsidRPr="00D06773">
        <w:rPr>
          <w:rFonts w:eastAsia="SimSun"/>
          <w:i/>
          <w:iCs/>
          <w:kern w:val="0"/>
          <w:sz w:val="18"/>
          <w:szCs w:val="18"/>
          <w:lang w:val="en-US" w:eastAsia="zh-CN"/>
        </w:rPr>
        <w:t>Questions of Philosophy</w:t>
      </w:r>
      <w:r w:rsidR="002C6FEB">
        <w:rPr>
          <w:rFonts w:eastAsia="SimSun"/>
          <w:kern w:val="0"/>
          <w:sz w:val="18"/>
          <w:szCs w:val="18"/>
          <w:lang w:val="en-US" w:eastAsia="zh-CN"/>
        </w:rPr>
        <w:t>,</w:t>
      </w:r>
      <w:r w:rsidR="00B16626" w:rsidRPr="0004447B">
        <w:rPr>
          <w:rFonts w:eastAsia="SimSun"/>
          <w:kern w:val="0"/>
          <w:sz w:val="18"/>
          <w:szCs w:val="18"/>
          <w:lang w:val="en-US" w:eastAsia="zh-CN"/>
        </w:rPr>
        <w:t xml:space="preserve"> 4</w:t>
      </w:r>
      <w:r w:rsidR="002C6FEB">
        <w:rPr>
          <w:rFonts w:eastAsia="SimSun"/>
          <w:kern w:val="0"/>
          <w:sz w:val="18"/>
          <w:szCs w:val="18"/>
          <w:lang w:val="en-US" w:eastAsia="zh-CN"/>
        </w:rPr>
        <w:t xml:space="preserve">, </w:t>
      </w:r>
      <w:r w:rsidR="00B16626" w:rsidRPr="0004447B">
        <w:rPr>
          <w:rFonts w:eastAsia="SimSun"/>
          <w:kern w:val="0"/>
          <w:sz w:val="18"/>
          <w:szCs w:val="18"/>
          <w:lang w:val="en-US" w:eastAsia="zh-CN"/>
        </w:rPr>
        <w:t>15-25. ISBN Л-01082020-54</w:t>
      </w:r>
    </w:p>
    <w:p w14:paraId="751B42B1" w14:textId="77777777" w:rsidR="00B24A93" w:rsidRDefault="00B24A93" w:rsidP="00497D0A">
      <w:pPr>
        <w:ind w:left="284" w:right="-1" w:hanging="284"/>
        <w:rPr>
          <w:rFonts w:eastAsia="SimSun"/>
          <w:kern w:val="0"/>
          <w:sz w:val="18"/>
          <w:szCs w:val="18"/>
          <w:lang w:val="en-US" w:eastAsia="zh-CN"/>
        </w:rPr>
      </w:pPr>
      <w:bookmarkStart w:id="24" w:name="_Hlk116318106"/>
      <w:r w:rsidRPr="0004447B">
        <w:rPr>
          <w:rFonts w:eastAsia="SimSun"/>
          <w:kern w:val="0"/>
          <w:sz w:val="18"/>
          <w:szCs w:val="18"/>
          <w:lang w:val="en-US" w:eastAsia="zh-CN"/>
        </w:rPr>
        <w:t>[</w:t>
      </w:r>
      <w:r w:rsidR="00810F51">
        <w:rPr>
          <w:rFonts w:eastAsia="SimSun"/>
          <w:kern w:val="0"/>
          <w:sz w:val="18"/>
          <w:szCs w:val="18"/>
          <w:lang w:val="en-US" w:eastAsia="zh-CN"/>
        </w:rPr>
        <w:t>3</w:t>
      </w:r>
      <w:r w:rsidR="00366AED">
        <w:rPr>
          <w:rFonts w:eastAsia="SimSun"/>
          <w:kern w:val="0"/>
          <w:sz w:val="18"/>
          <w:szCs w:val="18"/>
          <w:lang w:val="en-US" w:eastAsia="zh-CN"/>
        </w:rPr>
        <w:t>6</w:t>
      </w:r>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W</w:t>
      </w:r>
      <w:r w:rsidR="00A84A98" w:rsidRPr="0004447B">
        <w:rPr>
          <w:rFonts w:eastAsia="SimSun"/>
          <w:kern w:val="0"/>
          <w:sz w:val="18"/>
          <w:szCs w:val="18"/>
          <w:lang w:val="en-US" w:eastAsia="zh-CN"/>
        </w:rPr>
        <w:t>ierzbicka</w:t>
      </w:r>
      <w:proofErr w:type="spellEnd"/>
      <w:r w:rsidRPr="0004447B">
        <w:rPr>
          <w:rFonts w:eastAsia="SimSun"/>
          <w:kern w:val="0"/>
          <w:sz w:val="18"/>
          <w:szCs w:val="18"/>
          <w:lang w:val="en-US" w:eastAsia="zh-CN"/>
        </w:rPr>
        <w:t xml:space="preserve">, A. </w:t>
      </w:r>
      <w:r w:rsidR="00A84A98">
        <w:rPr>
          <w:rFonts w:eastAsia="SimSun"/>
          <w:kern w:val="0"/>
          <w:sz w:val="18"/>
          <w:szCs w:val="18"/>
          <w:lang w:val="en-US" w:eastAsia="zh-CN"/>
        </w:rPr>
        <w:t>(</w:t>
      </w:r>
      <w:r w:rsidRPr="0004447B">
        <w:rPr>
          <w:rFonts w:eastAsia="SimSun"/>
          <w:kern w:val="0"/>
          <w:sz w:val="18"/>
          <w:szCs w:val="18"/>
          <w:lang w:val="en-US" w:eastAsia="zh-CN"/>
        </w:rPr>
        <w:t>1988</w:t>
      </w:r>
      <w:r w:rsidR="00A84A98">
        <w:rPr>
          <w:rFonts w:eastAsia="SimSun"/>
          <w:kern w:val="0"/>
          <w:sz w:val="18"/>
          <w:szCs w:val="18"/>
          <w:lang w:val="en-US" w:eastAsia="zh-CN"/>
        </w:rPr>
        <w:t>)</w:t>
      </w:r>
      <w:r w:rsidRPr="0004447B">
        <w:rPr>
          <w:rFonts w:eastAsia="SimSun"/>
          <w:kern w:val="0"/>
          <w:sz w:val="18"/>
          <w:szCs w:val="18"/>
          <w:lang w:val="en-US" w:eastAsia="zh-CN"/>
        </w:rPr>
        <w:t xml:space="preserve">. </w:t>
      </w:r>
      <w:bookmarkEnd w:id="24"/>
      <w:r w:rsidRPr="00B0288B">
        <w:rPr>
          <w:rFonts w:eastAsia="SimSun"/>
          <w:i/>
          <w:iCs/>
          <w:kern w:val="0"/>
          <w:sz w:val="18"/>
          <w:szCs w:val="18"/>
          <w:lang w:val="en-US" w:eastAsia="zh-CN"/>
        </w:rPr>
        <w:t>The Semantics of Grammar</w:t>
      </w:r>
      <w:r w:rsidRPr="0004447B">
        <w:rPr>
          <w:rFonts w:eastAsia="SimSun"/>
          <w:kern w:val="0"/>
          <w:sz w:val="18"/>
          <w:szCs w:val="18"/>
          <w:lang w:val="en-US" w:eastAsia="zh-CN"/>
        </w:rPr>
        <w:t>. Amsterdam</w:t>
      </w:r>
      <w:r w:rsidR="00A84A98">
        <w:rPr>
          <w:rFonts w:eastAsia="SimSun"/>
          <w:kern w:val="0"/>
          <w:sz w:val="18"/>
          <w:szCs w:val="18"/>
          <w:lang w:val="en-US" w:eastAsia="zh-CN"/>
        </w:rPr>
        <w:t xml:space="preserve">, </w:t>
      </w:r>
      <w:r w:rsidRPr="0004447B">
        <w:rPr>
          <w:rFonts w:eastAsia="SimSun"/>
          <w:kern w:val="0"/>
          <w:sz w:val="18"/>
          <w:szCs w:val="18"/>
          <w:lang w:val="en-US" w:eastAsia="zh-CN"/>
        </w:rPr>
        <w:t>John Benjamins. ISBN 9789027230195.</w:t>
      </w:r>
    </w:p>
    <w:p w14:paraId="31DA7351" w14:textId="77777777" w:rsidR="00B24A93" w:rsidRDefault="00B24A93" w:rsidP="00497D0A">
      <w:pPr>
        <w:ind w:left="284" w:right="-1" w:hanging="284"/>
        <w:rPr>
          <w:rFonts w:eastAsia="SimSun"/>
          <w:kern w:val="0"/>
          <w:sz w:val="18"/>
          <w:szCs w:val="18"/>
          <w:lang w:val="en-US" w:eastAsia="zh-CN"/>
        </w:rPr>
      </w:pPr>
      <w:r w:rsidRPr="0004447B">
        <w:rPr>
          <w:rFonts w:eastAsia="SimSun"/>
          <w:kern w:val="0"/>
          <w:sz w:val="18"/>
          <w:szCs w:val="18"/>
          <w:lang w:val="en-US" w:eastAsia="zh-CN"/>
        </w:rPr>
        <w:t>[</w:t>
      </w:r>
      <w:r w:rsidR="00810F51">
        <w:rPr>
          <w:rFonts w:eastAsia="SimSun"/>
          <w:kern w:val="0"/>
          <w:sz w:val="18"/>
          <w:szCs w:val="18"/>
          <w:lang w:val="en-US" w:eastAsia="zh-CN"/>
        </w:rPr>
        <w:t>3</w:t>
      </w:r>
      <w:r w:rsidR="00366AED">
        <w:rPr>
          <w:rFonts w:eastAsia="SimSun"/>
          <w:kern w:val="0"/>
          <w:sz w:val="18"/>
          <w:szCs w:val="18"/>
          <w:lang w:val="en-US" w:eastAsia="zh-CN"/>
        </w:rPr>
        <w:t>7</w:t>
      </w:r>
      <w:r w:rsidRPr="0004447B">
        <w:rPr>
          <w:rFonts w:eastAsia="SimSun"/>
          <w:kern w:val="0"/>
          <w:sz w:val="18"/>
          <w:szCs w:val="18"/>
          <w:lang w:val="en-US" w:eastAsia="zh-CN"/>
        </w:rPr>
        <w:t>] W</w:t>
      </w:r>
      <w:r w:rsidR="00A84A98" w:rsidRPr="0004447B">
        <w:rPr>
          <w:rFonts w:eastAsia="SimSun"/>
          <w:kern w:val="0"/>
          <w:sz w:val="18"/>
          <w:szCs w:val="18"/>
          <w:lang w:val="en-US" w:eastAsia="zh-CN"/>
        </w:rPr>
        <w:t>illiams</w:t>
      </w:r>
      <w:r w:rsidRPr="0004447B">
        <w:rPr>
          <w:rFonts w:eastAsia="SimSun"/>
          <w:kern w:val="0"/>
          <w:sz w:val="18"/>
          <w:szCs w:val="18"/>
          <w:lang w:val="en-US" w:eastAsia="zh-CN"/>
        </w:rPr>
        <w:t>, D., C</w:t>
      </w:r>
      <w:r w:rsidR="00A84A98" w:rsidRPr="0004447B">
        <w:rPr>
          <w:rFonts w:eastAsia="SimSun"/>
          <w:kern w:val="0"/>
          <w:sz w:val="18"/>
          <w:szCs w:val="18"/>
          <w:lang w:val="en-US" w:eastAsia="zh-CN"/>
        </w:rPr>
        <w:t>olling</w:t>
      </w:r>
      <w:r w:rsidRPr="0004447B">
        <w:rPr>
          <w:rFonts w:eastAsia="SimSun"/>
          <w:kern w:val="0"/>
          <w:sz w:val="18"/>
          <w:szCs w:val="18"/>
          <w:lang w:val="en-US" w:eastAsia="zh-CN"/>
        </w:rPr>
        <w:t xml:space="preserve">, L. </w:t>
      </w:r>
      <w:r w:rsidR="00A84A98">
        <w:rPr>
          <w:rFonts w:eastAsia="SimSun"/>
          <w:kern w:val="0"/>
          <w:sz w:val="18"/>
          <w:szCs w:val="18"/>
          <w:lang w:val="en-US" w:eastAsia="zh-CN"/>
        </w:rPr>
        <w:t>(</w:t>
      </w:r>
      <w:r w:rsidRPr="0004447B">
        <w:rPr>
          <w:rFonts w:eastAsia="SimSun"/>
          <w:kern w:val="0"/>
          <w:sz w:val="18"/>
          <w:szCs w:val="18"/>
          <w:lang w:val="en-US" w:eastAsia="zh-CN"/>
        </w:rPr>
        <w:t>2017</w:t>
      </w:r>
      <w:r w:rsidR="00A84A98">
        <w:rPr>
          <w:rFonts w:eastAsia="SimSun"/>
          <w:kern w:val="0"/>
          <w:sz w:val="18"/>
          <w:szCs w:val="18"/>
          <w:lang w:val="en-US" w:eastAsia="zh-CN"/>
        </w:rPr>
        <w:t>)</w:t>
      </w:r>
      <w:r w:rsidRPr="0004447B">
        <w:rPr>
          <w:rFonts w:eastAsia="SimSun"/>
          <w:kern w:val="0"/>
          <w:sz w:val="18"/>
          <w:szCs w:val="18"/>
          <w:lang w:val="en-US" w:eastAsia="zh-CN"/>
        </w:rPr>
        <w:t xml:space="preserve">. From symbols to icons: the return of resemblance in the cognitive neuroscience revolution. </w:t>
      </w:r>
      <w:proofErr w:type="spellStart"/>
      <w:r w:rsidRPr="00A84A98">
        <w:rPr>
          <w:rFonts w:eastAsia="SimSun"/>
          <w:i/>
          <w:iCs/>
          <w:kern w:val="0"/>
          <w:sz w:val="18"/>
          <w:szCs w:val="18"/>
          <w:lang w:val="en-US" w:eastAsia="zh-CN"/>
        </w:rPr>
        <w:t>Synthese</w:t>
      </w:r>
      <w:proofErr w:type="spellEnd"/>
      <w:r w:rsidRPr="00A84A98">
        <w:rPr>
          <w:rFonts w:eastAsia="SimSun"/>
          <w:i/>
          <w:iCs/>
          <w:kern w:val="0"/>
          <w:sz w:val="18"/>
          <w:szCs w:val="18"/>
          <w:lang w:val="en-US" w:eastAsia="zh-CN"/>
        </w:rPr>
        <w:t>,</w:t>
      </w:r>
      <w:r w:rsidRPr="0004447B">
        <w:rPr>
          <w:rFonts w:eastAsia="SimSun"/>
          <w:kern w:val="0"/>
          <w:sz w:val="18"/>
          <w:szCs w:val="18"/>
          <w:lang w:val="en-US" w:eastAsia="zh-CN"/>
        </w:rPr>
        <w:t xml:space="preserve"> S.I.: Neuroscience and its philosophy, 195(6), 1941-1967. DOI 10.1007/s11229-009-9596-7.</w:t>
      </w:r>
    </w:p>
    <w:p w14:paraId="2486BD60" w14:textId="77777777" w:rsidR="00B24A93" w:rsidRDefault="00B24A93" w:rsidP="00497D0A">
      <w:pPr>
        <w:ind w:left="284" w:right="-1" w:hanging="284"/>
        <w:rPr>
          <w:rFonts w:eastAsia="SimSun"/>
          <w:kern w:val="0"/>
          <w:sz w:val="18"/>
          <w:szCs w:val="18"/>
          <w:lang w:val="en-US" w:eastAsia="zh-CN"/>
        </w:rPr>
      </w:pPr>
      <w:bookmarkStart w:id="25" w:name="_Hlk95782756"/>
      <w:r w:rsidRPr="0004447B">
        <w:rPr>
          <w:rFonts w:eastAsia="SimSun"/>
          <w:kern w:val="0"/>
          <w:sz w:val="18"/>
          <w:szCs w:val="18"/>
          <w:lang w:val="en-US" w:eastAsia="zh-CN"/>
        </w:rPr>
        <w:t>[</w:t>
      </w:r>
      <w:r w:rsidR="00B6476F">
        <w:rPr>
          <w:rFonts w:eastAsia="SimSun"/>
          <w:kern w:val="0"/>
          <w:sz w:val="18"/>
          <w:szCs w:val="18"/>
          <w:lang w:val="en-US" w:eastAsia="zh-CN"/>
        </w:rPr>
        <w:t>3</w:t>
      </w:r>
      <w:r w:rsidR="00366AED">
        <w:rPr>
          <w:rFonts w:eastAsia="SimSun"/>
          <w:kern w:val="0"/>
          <w:sz w:val="18"/>
          <w:szCs w:val="18"/>
          <w:lang w:val="en-US" w:eastAsia="zh-CN"/>
        </w:rPr>
        <w:t>8</w:t>
      </w:r>
      <w:r w:rsidRPr="0004447B">
        <w:rPr>
          <w:rFonts w:eastAsia="SimSun"/>
          <w:kern w:val="0"/>
          <w:sz w:val="18"/>
          <w:szCs w:val="18"/>
          <w:lang w:val="en-US" w:eastAsia="zh-CN"/>
        </w:rPr>
        <w:t>] W</w:t>
      </w:r>
      <w:r w:rsidR="00A84A98" w:rsidRPr="0004447B">
        <w:rPr>
          <w:rFonts w:eastAsia="SimSun"/>
          <w:kern w:val="0"/>
          <w:sz w:val="18"/>
          <w:szCs w:val="18"/>
          <w:lang w:val="en-US" w:eastAsia="zh-CN"/>
        </w:rPr>
        <w:t>ittgenstein</w:t>
      </w:r>
      <w:r w:rsidRPr="0004447B">
        <w:rPr>
          <w:rFonts w:eastAsia="SimSun"/>
          <w:kern w:val="0"/>
          <w:sz w:val="18"/>
          <w:szCs w:val="18"/>
          <w:lang w:val="en-US" w:eastAsia="zh-CN"/>
        </w:rPr>
        <w:t xml:space="preserve">, L. </w:t>
      </w:r>
      <w:r w:rsidR="00A84A98">
        <w:rPr>
          <w:rFonts w:eastAsia="SimSun"/>
          <w:kern w:val="0"/>
          <w:sz w:val="18"/>
          <w:szCs w:val="18"/>
          <w:lang w:val="en-US" w:eastAsia="zh-CN"/>
        </w:rPr>
        <w:t>(</w:t>
      </w:r>
      <w:r w:rsidRPr="0004447B">
        <w:rPr>
          <w:rFonts w:eastAsia="SimSun"/>
          <w:kern w:val="0"/>
          <w:sz w:val="18"/>
          <w:szCs w:val="18"/>
          <w:lang w:val="en-US" w:eastAsia="zh-CN"/>
        </w:rPr>
        <w:t>1953</w:t>
      </w:r>
      <w:bookmarkEnd w:id="25"/>
      <w:r w:rsidR="00A84A98">
        <w:rPr>
          <w:rFonts w:eastAsia="SimSun"/>
          <w:kern w:val="0"/>
          <w:sz w:val="18"/>
          <w:szCs w:val="18"/>
          <w:lang w:val="en-US" w:eastAsia="zh-CN"/>
        </w:rPr>
        <w:t>)</w:t>
      </w:r>
      <w:r w:rsidRPr="0004447B">
        <w:rPr>
          <w:rFonts w:eastAsia="SimSun"/>
          <w:kern w:val="0"/>
          <w:sz w:val="18"/>
          <w:szCs w:val="18"/>
          <w:lang w:val="en-US" w:eastAsia="zh-CN"/>
        </w:rPr>
        <w:t xml:space="preserve">. </w:t>
      </w:r>
      <w:r w:rsidRPr="002C6FEB">
        <w:rPr>
          <w:rFonts w:eastAsia="SimSun"/>
          <w:i/>
          <w:iCs/>
          <w:kern w:val="0"/>
          <w:sz w:val="18"/>
          <w:szCs w:val="18"/>
          <w:lang w:val="en-US" w:eastAsia="zh-CN"/>
        </w:rPr>
        <w:t>Philosophical Investigations</w:t>
      </w:r>
      <w:r w:rsidRPr="0004447B">
        <w:rPr>
          <w:rFonts w:eastAsia="SimSun"/>
          <w:kern w:val="0"/>
          <w:sz w:val="18"/>
          <w:szCs w:val="18"/>
          <w:lang w:val="en-US" w:eastAsia="zh-CN"/>
        </w:rPr>
        <w:t>. Oxford: Blackwell; New York: Macmillan. ISBN 0-631-11900-0</w:t>
      </w:r>
      <w:r w:rsidR="00A84A98">
        <w:rPr>
          <w:rFonts w:eastAsia="SimSun"/>
          <w:kern w:val="0"/>
          <w:sz w:val="18"/>
          <w:szCs w:val="18"/>
          <w:lang w:val="en-US" w:eastAsia="zh-CN"/>
        </w:rPr>
        <w:t>.</w:t>
      </w:r>
      <w:r w:rsidRPr="0004447B">
        <w:rPr>
          <w:rFonts w:eastAsia="SimSun"/>
          <w:kern w:val="0"/>
          <w:sz w:val="18"/>
          <w:szCs w:val="18"/>
          <w:lang w:val="en-US" w:eastAsia="zh-CN"/>
        </w:rPr>
        <w:t xml:space="preserve"> </w:t>
      </w:r>
    </w:p>
    <w:p w14:paraId="601BC245" w14:textId="77777777" w:rsidR="009700C5" w:rsidRDefault="0094528C" w:rsidP="00497D0A">
      <w:pPr>
        <w:ind w:left="284" w:right="-1" w:hanging="284"/>
        <w:rPr>
          <w:rFonts w:eastAsia="SimSun"/>
          <w:kern w:val="0"/>
          <w:sz w:val="18"/>
          <w:szCs w:val="18"/>
          <w:lang w:val="en-US" w:eastAsia="zh-CN"/>
        </w:rPr>
      </w:pPr>
      <w:r>
        <w:rPr>
          <w:rFonts w:eastAsia="SimSun"/>
          <w:kern w:val="0"/>
          <w:sz w:val="18"/>
          <w:szCs w:val="18"/>
          <w:lang w:val="en-US" w:eastAsia="zh-CN"/>
        </w:rPr>
        <w:t>[</w:t>
      </w:r>
      <w:r w:rsidR="00366AED">
        <w:rPr>
          <w:rFonts w:eastAsia="SimSun"/>
          <w:kern w:val="0"/>
          <w:sz w:val="18"/>
          <w:szCs w:val="18"/>
          <w:lang w:val="en-US" w:eastAsia="zh-CN"/>
        </w:rPr>
        <w:t>39</w:t>
      </w:r>
      <w:r>
        <w:rPr>
          <w:rFonts w:eastAsia="SimSun"/>
          <w:kern w:val="0"/>
          <w:sz w:val="18"/>
          <w:szCs w:val="18"/>
          <w:lang w:val="en-US" w:eastAsia="zh-CN"/>
        </w:rPr>
        <w:t xml:space="preserve">] </w:t>
      </w:r>
      <w:r w:rsidR="009700C5" w:rsidRPr="00F14FD0">
        <w:rPr>
          <w:rFonts w:eastAsia="SimSun"/>
          <w:kern w:val="0"/>
          <w:sz w:val="18"/>
          <w:szCs w:val="18"/>
          <w:lang w:val="en-US" w:eastAsia="zh-CN"/>
        </w:rPr>
        <w:t xml:space="preserve">Yilmaz, M., &amp; </w:t>
      </w:r>
      <w:proofErr w:type="spellStart"/>
      <w:r w:rsidR="009700C5" w:rsidRPr="00F14FD0">
        <w:rPr>
          <w:rFonts w:eastAsia="SimSun"/>
          <w:kern w:val="0"/>
          <w:sz w:val="18"/>
          <w:szCs w:val="18"/>
          <w:lang w:val="en-US" w:eastAsia="zh-CN"/>
        </w:rPr>
        <w:t>Özdem</w:t>
      </w:r>
      <w:proofErr w:type="spellEnd"/>
      <w:r w:rsidR="009700C5" w:rsidRPr="00F14FD0">
        <w:rPr>
          <w:rFonts w:eastAsia="SimSun"/>
          <w:kern w:val="0"/>
          <w:sz w:val="18"/>
          <w:szCs w:val="18"/>
          <w:lang w:val="en-US" w:eastAsia="zh-CN"/>
        </w:rPr>
        <w:t xml:space="preserve"> </w:t>
      </w:r>
      <w:proofErr w:type="spellStart"/>
      <w:r w:rsidR="009700C5" w:rsidRPr="00F14FD0">
        <w:rPr>
          <w:rFonts w:eastAsia="SimSun"/>
          <w:kern w:val="0"/>
          <w:sz w:val="18"/>
          <w:szCs w:val="18"/>
          <w:lang w:val="en-US" w:eastAsia="zh-CN"/>
        </w:rPr>
        <w:t>Ertürk</w:t>
      </w:r>
      <w:proofErr w:type="spellEnd"/>
      <w:r w:rsidR="009700C5" w:rsidRPr="00F14FD0">
        <w:rPr>
          <w:rFonts w:eastAsia="SimSun"/>
          <w:kern w:val="0"/>
          <w:sz w:val="18"/>
          <w:szCs w:val="18"/>
          <w:lang w:val="en-US" w:eastAsia="zh-CN"/>
        </w:rPr>
        <w:t xml:space="preserve">, Z. (2017). </w:t>
      </w:r>
      <w:r w:rsidR="009700C5" w:rsidRPr="00A4024F">
        <w:rPr>
          <w:rFonts w:eastAsia="SimSun"/>
          <w:i/>
          <w:iCs/>
          <w:kern w:val="0"/>
          <w:sz w:val="18"/>
          <w:szCs w:val="18"/>
          <w:lang w:val="en-US" w:eastAsia="zh-CN"/>
        </w:rPr>
        <w:t>A contrastive corpus-based analysis of the use of reporting verbs by native and nonnative ELT researches</w:t>
      </w:r>
      <w:r w:rsidR="009700C5" w:rsidRPr="00F14FD0">
        <w:rPr>
          <w:rFonts w:eastAsia="SimSun"/>
          <w:kern w:val="0"/>
          <w:sz w:val="18"/>
          <w:szCs w:val="18"/>
          <w:lang w:val="en-US" w:eastAsia="zh-CN"/>
        </w:rPr>
        <w:t xml:space="preserve">. </w:t>
      </w:r>
      <w:proofErr w:type="spellStart"/>
      <w:r w:rsidR="009700C5" w:rsidRPr="00F14FD0">
        <w:rPr>
          <w:rFonts w:eastAsia="SimSun"/>
          <w:kern w:val="0"/>
          <w:sz w:val="18"/>
          <w:szCs w:val="18"/>
          <w:lang w:val="en-US" w:eastAsia="zh-CN"/>
        </w:rPr>
        <w:t>Novitas</w:t>
      </w:r>
      <w:proofErr w:type="spellEnd"/>
      <w:r w:rsidR="009700C5" w:rsidRPr="00F14FD0">
        <w:rPr>
          <w:rFonts w:eastAsia="SimSun"/>
          <w:kern w:val="0"/>
          <w:sz w:val="18"/>
          <w:szCs w:val="18"/>
          <w:lang w:val="en-US" w:eastAsia="zh-CN"/>
        </w:rPr>
        <w:t>-R</w:t>
      </w:r>
      <w:r w:rsidR="00B0288B" w:rsidRPr="00F14FD0">
        <w:rPr>
          <w:rFonts w:eastAsia="SimSun"/>
          <w:kern w:val="0"/>
          <w:sz w:val="18"/>
          <w:szCs w:val="18"/>
          <w:lang w:val="en-US" w:eastAsia="zh-CN"/>
        </w:rPr>
        <w:t>oyal</w:t>
      </w:r>
      <w:r w:rsidR="009700C5" w:rsidRPr="00F14FD0">
        <w:rPr>
          <w:rFonts w:eastAsia="SimSun"/>
          <w:kern w:val="0"/>
          <w:sz w:val="18"/>
          <w:szCs w:val="18"/>
          <w:lang w:val="en-US" w:eastAsia="zh-CN"/>
        </w:rPr>
        <w:t xml:space="preserve"> (Research on Youth and Language), </w:t>
      </w:r>
      <w:r w:rsidR="009700C5" w:rsidRPr="00A4024F">
        <w:rPr>
          <w:rFonts w:eastAsia="SimSun"/>
          <w:i/>
          <w:iCs/>
          <w:kern w:val="0"/>
          <w:sz w:val="18"/>
          <w:szCs w:val="18"/>
          <w:lang w:val="en-US" w:eastAsia="zh-CN"/>
        </w:rPr>
        <w:t>11</w:t>
      </w:r>
      <w:r w:rsidR="009700C5" w:rsidRPr="00F14FD0">
        <w:rPr>
          <w:rFonts w:eastAsia="SimSun"/>
          <w:kern w:val="0"/>
          <w:sz w:val="18"/>
          <w:szCs w:val="18"/>
          <w:lang w:val="en-US" w:eastAsia="zh-CN"/>
        </w:rPr>
        <w:t>(2), 112–127.</w:t>
      </w:r>
    </w:p>
    <w:p w14:paraId="23F8CC53" w14:textId="77777777" w:rsidR="00B24A93" w:rsidRDefault="00B24A93" w:rsidP="00497D0A">
      <w:pPr>
        <w:ind w:left="284" w:right="-1" w:hanging="284"/>
        <w:rPr>
          <w:rFonts w:eastAsia="SimSun"/>
          <w:kern w:val="0"/>
          <w:sz w:val="18"/>
          <w:szCs w:val="18"/>
          <w:lang w:val="en-US" w:eastAsia="zh-CN"/>
        </w:rPr>
      </w:pPr>
      <w:r w:rsidRPr="00D06773">
        <w:rPr>
          <w:rFonts w:eastAsia="SimSun"/>
          <w:kern w:val="0"/>
          <w:sz w:val="18"/>
          <w:szCs w:val="18"/>
          <w:lang w:val="en-US" w:eastAsia="zh-CN"/>
        </w:rPr>
        <w:t>[</w:t>
      </w:r>
      <w:r w:rsidR="00810F51">
        <w:rPr>
          <w:rFonts w:eastAsia="SimSun"/>
          <w:kern w:val="0"/>
          <w:sz w:val="18"/>
          <w:szCs w:val="18"/>
          <w:lang w:val="en-US" w:eastAsia="zh-CN"/>
        </w:rPr>
        <w:t>4</w:t>
      </w:r>
      <w:r w:rsidR="00366AED">
        <w:rPr>
          <w:rFonts w:eastAsia="SimSun"/>
          <w:kern w:val="0"/>
          <w:sz w:val="18"/>
          <w:szCs w:val="18"/>
          <w:lang w:val="en-US" w:eastAsia="zh-CN"/>
        </w:rPr>
        <w:t>0</w:t>
      </w:r>
      <w:r w:rsidRPr="00D06773">
        <w:rPr>
          <w:rFonts w:eastAsia="SimSun"/>
          <w:kern w:val="0"/>
          <w:sz w:val="18"/>
          <w:szCs w:val="18"/>
          <w:lang w:val="en-US" w:eastAsia="zh-CN"/>
        </w:rPr>
        <w:t xml:space="preserve">] </w:t>
      </w:r>
      <w:proofErr w:type="spellStart"/>
      <w:r w:rsidRPr="00D06773">
        <w:rPr>
          <w:rFonts w:eastAsia="SimSun"/>
          <w:kern w:val="0"/>
          <w:sz w:val="18"/>
          <w:szCs w:val="18"/>
          <w:lang w:val="en-US" w:eastAsia="zh-CN"/>
        </w:rPr>
        <w:t>Z</w:t>
      </w:r>
      <w:r w:rsidR="00A84A98" w:rsidRPr="0004447B">
        <w:rPr>
          <w:rFonts w:eastAsia="SimSun"/>
          <w:kern w:val="0"/>
          <w:sz w:val="18"/>
          <w:szCs w:val="18"/>
          <w:lang w:val="en-US" w:eastAsia="zh-CN"/>
        </w:rPr>
        <w:t>abotkina</w:t>
      </w:r>
      <w:proofErr w:type="spellEnd"/>
      <w:r w:rsidRPr="0004447B">
        <w:rPr>
          <w:rFonts w:eastAsia="SimSun"/>
          <w:kern w:val="0"/>
          <w:sz w:val="18"/>
          <w:szCs w:val="18"/>
          <w:lang w:val="en-US" w:eastAsia="zh-CN"/>
        </w:rPr>
        <w:t xml:space="preserve">, V.I. </w:t>
      </w:r>
      <w:r w:rsidR="00A84A98">
        <w:rPr>
          <w:rFonts w:eastAsia="SimSun"/>
          <w:kern w:val="0"/>
          <w:sz w:val="18"/>
          <w:szCs w:val="18"/>
          <w:lang w:val="en-US" w:eastAsia="zh-CN"/>
        </w:rPr>
        <w:t>(</w:t>
      </w:r>
      <w:r w:rsidRPr="0004447B">
        <w:rPr>
          <w:rFonts w:eastAsia="SimSun"/>
          <w:kern w:val="0"/>
          <w:sz w:val="18"/>
          <w:szCs w:val="18"/>
          <w:lang w:val="en-US" w:eastAsia="zh-CN"/>
        </w:rPr>
        <w:t>2009</w:t>
      </w:r>
      <w:r w:rsidR="00A84A98">
        <w:rPr>
          <w:rFonts w:eastAsia="SimSun"/>
          <w:kern w:val="0"/>
          <w:sz w:val="18"/>
          <w:szCs w:val="18"/>
          <w:lang w:val="en-US" w:eastAsia="zh-CN"/>
        </w:rPr>
        <w:t>)</w:t>
      </w:r>
      <w:r w:rsidRPr="0004447B">
        <w:rPr>
          <w:rFonts w:eastAsia="SimSun"/>
          <w:kern w:val="0"/>
          <w:sz w:val="18"/>
          <w:szCs w:val="18"/>
          <w:lang w:val="en-US" w:eastAsia="zh-CN"/>
        </w:rPr>
        <w:t xml:space="preserve">. K </w:t>
      </w:r>
      <w:proofErr w:type="spellStart"/>
      <w:r w:rsidRPr="0004447B">
        <w:rPr>
          <w:rFonts w:eastAsia="SimSun"/>
          <w:kern w:val="0"/>
          <w:sz w:val="18"/>
          <w:szCs w:val="18"/>
          <w:lang w:val="en-US" w:eastAsia="zh-CN"/>
        </w:rPr>
        <w:t>voprosu</w:t>
      </w:r>
      <w:proofErr w:type="spellEnd"/>
      <w:r w:rsidRPr="0004447B">
        <w:rPr>
          <w:rFonts w:eastAsia="SimSun"/>
          <w:kern w:val="0"/>
          <w:sz w:val="18"/>
          <w:szCs w:val="18"/>
          <w:lang w:val="en-US" w:eastAsia="zh-CN"/>
        </w:rPr>
        <w:t xml:space="preserve"> o </w:t>
      </w:r>
      <w:proofErr w:type="spellStart"/>
      <w:r w:rsidRPr="0004447B">
        <w:rPr>
          <w:rFonts w:eastAsia="SimSun"/>
          <w:kern w:val="0"/>
          <w:sz w:val="18"/>
          <w:szCs w:val="18"/>
          <w:lang w:val="en-US" w:eastAsia="zh-CN"/>
        </w:rPr>
        <w:t>kognitivnoj</w:t>
      </w:r>
      <w:proofErr w:type="spellEnd"/>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neologii</w:t>
      </w:r>
      <w:proofErr w:type="spellEnd"/>
      <w:r w:rsidR="00D06773">
        <w:rPr>
          <w:rFonts w:eastAsia="SimSun"/>
          <w:kern w:val="0"/>
          <w:sz w:val="18"/>
          <w:szCs w:val="18"/>
          <w:lang w:val="en-US" w:eastAsia="zh-CN"/>
        </w:rPr>
        <w:t>.</w:t>
      </w:r>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Gorizonty</w:t>
      </w:r>
      <w:proofErr w:type="spellEnd"/>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sovremennoj</w:t>
      </w:r>
      <w:proofErr w:type="spellEnd"/>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lingvistiki</w:t>
      </w:r>
      <w:proofErr w:type="spellEnd"/>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Tradicii</w:t>
      </w:r>
      <w:proofErr w:type="spellEnd"/>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i</w:t>
      </w:r>
      <w:proofErr w:type="spellEnd"/>
      <w:r w:rsidRPr="0004447B">
        <w:rPr>
          <w:rFonts w:eastAsia="SimSun"/>
          <w:kern w:val="0"/>
          <w:sz w:val="18"/>
          <w:szCs w:val="18"/>
          <w:lang w:val="en-US" w:eastAsia="zh-CN"/>
        </w:rPr>
        <w:t xml:space="preserve"> </w:t>
      </w:r>
      <w:proofErr w:type="spellStart"/>
      <w:r w:rsidRPr="0004447B">
        <w:rPr>
          <w:rFonts w:eastAsia="SimSun"/>
          <w:kern w:val="0"/>
          <w:sz w:val="18"/>
          <w:szCs w:val="18"/>
          <w:lang w:val="en-US" w:eastAsia="zh-CN"/>
        </w:rPr>
        <w:t>novatorstvo</w:t>
      </w:r>
      <w:proofErr w:type="spellEnd"/>
      <w:r w:rsidR="00D06773">
        <w:rPr>
          <w:rFonts w:eastAsia="SimSun"/>
          <w:kern w:val="0"/>
          <w:sz w:val="18"/>
          <w:szCs w:val="18"/>
          <w:lang w:val="en-US" w:eastAsia="zh-CN"/>
        </w:rPr>
        <w:t xml:space="preserve"> [</w:t>
      </w:r>
      <w:r w:rsidR="00D06773" w:rsidRPr="00B0288B">
        <w:rPr>
          <w:rFonts w:eastAsia="SimSun"/>
          <w:i/>
          <w:iCs/>
          <w:kern w:val="0"/>
          <w:sz w:val="18"/>
          <w:szCs w:val="18"/>
          <w:lang w:val="en-US" w:eastAsia="zh-CN"/>
        </w:rPr>
        <w:t>On the Question of Cognitive Neology. Horizons of Modern Linguistics: Traditions and Innovation</w:t>
      </w:r>
      <w:r w:rsidR="00D06773">
        <w:rPr>
          <w:rFonts w:eastAsia="SimSun"/>
          <w:kern w:val="0"/>
          <w:sz w:val="18"/>
          <w:szCs w:val="18"/>
          <w:lang w:val="en-US" w:eastAsia="zh-CN"/>
        </w:rPr>
        <w:t>]</w:t>
      </w:r>
      <w:r w:rsidRPr="0004447B">
        <w:rPr>
          <w:rFonts w:eastAsia="SimSun"/>
          <w:kern w:val="0"/>
          <w:sz w:val="18"/>
          <w:szCs w:val="18"/>
          <w:lang w:val="en-US" w:eastAsia="zh-CN"/>
        </w:rPr>
        <w:t xml:space="preserve">. </w:t>
      </w:r>
      <w:r w:rsidR="00D06773" w:rsidRPr="00D06773">
        <w:rPr>
          <w:rFonts w:eastAsia="SimSun"/>
          <w:kern w:val="0"/>
          <w:sz w:val="18"/>
          <w:szCs w:val="18"/>
          <w:lang w:val="en-US" w:eastAsia="zh-CN"/>
        </w:rPr>
        <w:t>Languages of Slavic cultures</w:t>
      </w:r>
      <w:r w:rsidR="00D06773">
        <w:rPr>
          <w:rFonts w:eastAsia="SimSun"/>
          <w:kern w:val="0"/>
          <w:sz w:val="18"/>
          <w:szCs w:val="18"/>
          <w:lang w:val="en-US" w:eastAsia="zh-CN"/>
        </w:rPr>
        <w:t xml:space="preserve">. </w:t>
      </w:r>
      <w:r w:rsidRPr="0004447B">
        <w:rPr>
          <w:rFonts w:eastAsia="SimSun"/>
          <w:kern w:val="0"/>
          <w:sz w:val="18"/>
          <w:szCs w:val="18"/>
          <w:lang w:val="en-US" w:eastAsia="zh-CN"/>
        </w:rPr>
        <w:t xml:space="preserve">ISSN 1726-135X. </w:t>
      </w:r>
      <w:bookmarkEnd w:id="22"/>
    </w:p>
    <w:sectPr w:rsidR="00B24A93" w:rsidSect="002627B0">
      <w:footerReference w:type="default" r:id="rId17"/>
      <w:footerReference w:type="first" r:id="rId18"/>
      <w:pgSz w:w="11906" w:h="16838" w:code="9"/>
      <w:pgMar w:top="1701" w:right="1134" w:bottom="1134" w:left="1134"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Windows User" w:date="2023-09-10T13:41:00Z" w:initials="WU">
    <w:p w14:paraId="7C29F633" w14:textId="77777777" w:rsidR="007A4346" w:rsidRPr="007A4346" w:rsidRDefault="007A4346">
      <w:pPr>
        <w:pStyle w:val="CommentText"/>
        <w:rPr>
          <w:lang w:val="en-ID"/>
        </w:rPr>
      </w:pPr>
      <w:r>
        <w:rPr>
          <w:rStyle w:val="CommentReference"/>
        </w:rPr>
        <w:annotationRef/>
      </w:r>
      <w:r>
        <w:rPr>
          <w:lang w:val="en-ID"/>
        </w:rPr>
        <w:t>Capitalized each word</w:t>
      </w:r>
    </w:p>
  </w:comment>
  <w:comment w:id="4" w:author="Windows User" w:date="2023-09-10T13:43:00Z" w:initials="WU">
    <w:p w14:paraId="70D6F89D" w14:textId="77777777" w:rsidR="007A4346" w:rsidRDefault="007A4346">
      <w:pPr>
        <w:pStyle w:val="CommentText"/>
        <w:rPr>
          <w:lang w:val="en-ID"/>
        </w:rPr>
      </w:pPr>
      <w:r>
        <w:rPr>
          <w:rStyle w:val="CommentReference"/>
        </w:rPr>
        <w:annotationRef/>
      </w:r>
      <w:r>
        <w:rPr>
          <w:lang w:val="en-ID"/>
        </w:rPr>
        <w:t>Your abstract needs revisions</w:t>
      </w:r>
    </w:p>
    <w:p w14:paraId="020C8312" w14:textId="77777777" w:rsidR="007A4346" w:rsidRPr="007A4346" w:rsidRDefault="007A4346">
      <w:pPr>
        <w:pStyle w:val="CommentText"/>
        <w:rPr>
          <w:lang w:val="en-ID"/>
        </w:rPr>
      </w:pPr>
      <w:r>
        <w:rPr>
          <w:lang w:val="en-ID"/>
        </w:rPr>
        <w:t>You need to include the method used including the data source, data collection and data analysis procedures before results</w:t>
      </w:r>
    </w:p>
  </w:comment>
  <w:comment w:id="5" w:author="Windows User" w:date="2023-09-15T09:44:00Z" w:initials="WU">
    <w:p w14:paraId="162A2FD6" w14:textId="77777777" w:rsidR="008A4E92" w:rsidRDefault="008A4E92">
      <w:pPr>
        <w:pStyle w:val="CommentText"/>
        <w:rPr>
          <w:lang w:val="en-ID"/>
        </w:rPr>
      </w:pPr>
      <w:r>
        <w:rPr>
          <w:rStyle w:val="CommentReference"/>
        </w:rPr>
        <w:annotationRef/>
      </w:r>
      <w:r>
        <w:rPr>
          <w:lang w:val="en-ID"/>
        </w:rPr>
        <w:t>This section is very important.</w:t>
      </w:r>
    </w:p>
    <w:p w14:paraId="4DBD54F4" w14:textId="06C1F105" w:rsidR="008A4E92" w:rsidRPr="008A4E92" w:rsidRDefault="008A4E92">
      <w:pPr>
        <w:pStyle w:val="CommentText"/>
        <w:rPr>
          <w:lang w:val="en-ID"/>
        </w:rPr>
      </w:pPr>
      <w:r>
        <w:rPr>
          <w:lang w:val="en-ID"/>
        </w:rPr>
        <w:t>You must present the phenomena or problems in order to show the importance of your research!</w:t>
      </w:r>
    </w:p>
  </w:comment>
  <w:comment w:id="6" w:author="Windows User" w:date="2023-09-10T13:45:00Z" w:initials="WU">
    <w:p w14:paraId="350CE989" w14:textId="77777777" w:rsidR="007A4346" w:rsidRPr="007A4346" w:rsidRDefault="007A4346">
      <w:pPr>
        <w:pStyle w:val="CommentText"/>
        <w:rPr>
          <w:lang w:val="en-ID"/>
        </w:rPr>
      </w:pPr>
      <w:r>
        <w:rPr>
          <w:rStyle w:val="CommentReference"/>
        </w:rPr>
        <w:annotationRef/>
      </w:r>
      <w:r>
        <w:rPr>
          <w:lang w:val="en-ID"/>
        </w:rPr>
        <w:t>I can’t find any problem explained in this section although this section is named Research Problem</w:t>
      </w:r>
    </w:p>
  </w:comment>
  <w:comment w:id="7" w:author="Windows User" w:date="2023-09-10T13:46:00Z" w:initials="WU">
    <w:p w14:paraId="4B67F5C0" w14:textId="77777777" w:rsidR="007A4346" w:rsidRPr="007A4346" w:rsidRDefault="007A4346">
      <w:pPr>
        <w:pStyle w:val="CommentText"/>
        <w:rPr>
          <w:lang w:val="en-ID"/>
        </w:rPr>
      </w:pPr>
      <w:r>
        <w:rPr>
          <w:rStyle w:val="CommentReference"/>
        </w:rPr>
        <w:annotationRef/>
      </w:r>
      <w:r>
        <w:rPr>
          <w:lang w:val="en-ID"/>
        </w:rPr>
        <w:t>As I comprehend, aim and objective have same meaning. why did you use both?</w:t>
      </w:r>
    </w:p>
  </w:comment>
  <w:comment w:id="8" w:author="Windows User" w:date="2023-09-10T13:48:00Z" w:initials="WU">
    <w:p w14:paraId="6E4BB471" w14:textId="77777777" w:rsidR="007A4346" w:rsidRDefault="007A4346">
      <w:pPr>
        <w:pStyle w:val="CommentText"/>
        <w:rPr>
          <w:lang w:val="en-ID"/>
        </w:rPr>
      </w:pPr>
      <w:r>
        <w:rPr>
          <w:rStyle w:val="CommentReference"/>
        </w:rPr>
        <w:annotationRef/>
      </w:r>
      <w:r>
        <w:rPr>
          <w:lang w:val="en-ID"/>
        </w:rPr>
        <w:t>You provide the 4 goals for this research</w:t>
      </w:r>
    </w:p>
    <w:p w14:paraId="69565041" w14:textId="0A19A8AF" w:rsidR="007A4346" w:rsidRPr="007A4346" w:rsidRDefault="007A4346">
      <w:pPr>
        <w:pStyle w:val="CommentText"/>
        <w:rPr>
          <w:lang w:val="en-ID"/>
        </w:rPr>
      </w:pPr>
      <w:r>
        <w:rPr>
          <w:lang w:val="en-ID"/>
        </w:rPr>
        <w:t>Th</w:t>
      </w:r>
      <w:r w:rsidR="00062E07">
        <w:rPr>
          <w:lang w:val="en-ID"/>
        </w:rPr>
        <w:t>ese</w:t>
      </w:r>
      <w:r>
        <w:rPr>
          <w:lang w:val="en-ID"/>
        </w:rPr>
        <w:t xml:space="preserve"> 4 goals must be presented as results or findings in your research</w:t>
      </w:r>
    </w:p>
  </w:comment>
  <w:comment w:id="9" w:author="Windows User" w:date="2023-09-15T09:28:00Z" w:initials="WU">
    <w:p w14:paraId="72CB84B2" w14:textId="77777777" w:rsidR="00F41266" w:rsidRDefault="00F41266">
      <w:pPr>
        <w:pStyle w:val="CommentText"/>
        <w:rPr>
          <w:lang w:val="en-ID"/>
        </w:rPr>
      </w:pPr>
      <w:r>
        <w:rPr>
          <w:rStyle w:val="CommentReference"/>
        </w:rPr>
        <w:annotationRef/>
      </w:r>
      <w:r>
        <w:rPr>
          <w:lang w:val="en-ID"/>
        </w:rPr>
        <w:t>It’s better for you to use updated citations at least 5 years before (2018-2023)</w:t>
      </w:r>
    </w:p>
    <w:p w14:paraId="366F622D" w14:textId="77777777" w:rsidR="00F41266" w:rsidRDefault="00F41266">
      <w:pPr>
        <w:pStyle w:val="CommentText"/>
        <w:rPr>
          <w:lang w:val="en-ID"/>
        </w:rPr>
      </w:pPr>
      <w:r>
        <w:rPr>
          <w:lang w:val="en-ID"/>
        </w:rPr>
        <w:t>It also can be 10 years before (2013-2023) for compensation</w:t>
      </w:r>
    </w:p>
    <w:p w14:paraId="4B2C9E1F" w14:textId="77777777" w:rsidR="00F41266" w:rsidRDefault="00F41266">
      <w:pPr>
        <w:pStyle w:val="CommentText"/>
        <w:rPr>
          <w:lang w:val="en-ID"/>
        </w:rPr>
      </w:pPr>
      <w:r>
        <w:rPr>
          <w:lang w:val="en-ID"/>
        </w:rPr>
        <w:t>But under 2013, I think not good enough</w:t>
      </w:r>
    </w:p>
    <w:p w14:paraId="652CE300" w14:textId="77777777" w:rsidR="00F41266" w:rsidRDefault="00F41266">
      <w:pPr>
        <w:pStyle w:val="CommentText"/>
        <w:rPr>
          <w:lang w:val="en-ID"/>
        </w:rPr>
      </w:pPr>
    </w:p>
    <w:p w14:paraId="7510BFA0" w14:textId="175BC423" w:rsidR="00F41266" w:rsidRPr="00F41266" w:rsidRDefault="00F41266">
      <w:pPr>
        <w:pStyle w:val="CommentText"/>
        <w:rPr>
          <w:lang w:val="en-ID"/>
        </w:rPr>
      </w:pPr>
      <w:r>
        <w:rPr>
          <w:lang w:val="en-ID"/>
        </w:rPr>
        <w:t>Check for all citations and references</w:t>
      </w:r>
    </w:p>
  </w:comment>
  <w:comment w:id="10" w:author="Windows User" w:date="2023-09-15T09:33:00Z" w:initials="WU">
    <w:p w14:paraId="487536BC" w14:textId="77777777" w:rsidR="00F41266" w:rsidRDefault="00F41266">
      <w:pPr>
        <w:pStyle w:val="CommentText"/>
        <w:rPr>
          <w:lang w:val="en-ID"/>
        </w:rPr>
      </w:pPr>
      <w:r>
        <w:rPr>
          <w:rStyle w:val="CommentReference"/>
        </w:rPr>
        <w:annotationRef/>
      </w:r>
      <w:r>
        <w:rPr>
          <w:lang w:val="en-ID"/>
        </w:rPr>
        <w:t>Consider this to be deleted</w:t>
      </w:r>
    </w:p>
    <w:p w14:paraId="368038EC" w14:textId="53BFD247" w:rsidR="00F41266" w:rsidRPr="00F41266" w:rsidRDefault="00F41266">
      <w:pPr>
        <w:pStyle w:val="CommentText"/>
        <w:rPr>
          <w:lang w:val="en-ID"/>
        </w:rPr>
      </w:pPr>
      <w:r>
        <w:rPr>
          <w:lang w:val="en-ID"/>
        </w:rPr>
        <w:t xml:space="preserve">This one later can be added or explain after the conclusion and suggestions </w:t>
      </w:r>
    </w:p>
  </w:comment>
  <w:comment w:id="11" w:author="Windows User" w:date="2023-09-15T09:35:00Z" w:initials="WU">
    <w:p w14:paraId="00F2D14D" w14:textId="6DC75916" w:rsidR="00F41266" w:rsidRPr="00F41266" w:rsidRDefault="00F41266">
      <w:pPr>
        <w:pStyle w:val="CommentText"/>
        <w:rPr>
          <w:lang w:val="en-ID"/>
        </w:rPr>
      </w:pPr>
      <w:r>
        <w:rPr>
          <w:rStyle w:val="CommentReference"/>
        </w:rPr>
        <w:annotationRef/>
      </w:r>
      <w:r>
        <w:rPr>
          <w:lang w:val="en-ID"/>
        </w:rPr>
        <w:t>This one should be Research Method</w:t>
      </w:r>
    </w:p>
  </w:comment>
  <w:comment w:id="12" w:author="Windows User" w:date="2023-09-15T09:36:00Z" w:initials="WU">
    <w:p w14:paraId="63B0FF7F" w14:textId="77777777" w:rsidR="00F41266" w:rsidRDefault="00F41266">
      <w:pPr>
        <w:pStyle w:val="CommentText"/>
        <w:rPr>
          <w:lang w:val="en-ID"/>
        </w:rPr>
      </w:pPr>
      <w:r>
        <w:rPr>
          <w:rStyle w:val="CommentReference"/>
        </w:rPr>
        <w:annotationRef/>
      </w:r>
      <w:r>
        <w:rPr>
          <w:lang w:val="en-ID"/>
        </w:rPr>
        <w:t>This is A</w:t>
      </w:r>
    </w:p>
    <w:p w14:paraId="477ED6E1" w14:textId="77777777" w:rsidR="00F41266" w:rsidRDefault="00F41266">
      <w:pPr>
        <w:pStyle w:val="CommentText"/>
        <w:rPr>
          <w:lang w:val="en-ID"/>
        </w:rPr>
      </w:pPr>
      <w:r>
        <w:rPr>
          <w:lang w:val="en-ID"/>
        </w:rPr>
        <w:t>But where is B?</w:t>
      </w:r>
    </w:p>
    <w:p w14:paraId="57AB9578" w14:textId="77777777" w:rsidR="00F41266" w:rsidRDefault="00F41266">
      <w:pPr>
        <w:pStyle w:val="CommentText"/>
        <w:rPr>
          <w:lang w:val="en-ID"/>
        </w:rPr>
      </w:pPr>
    </w:p>
    <w:p w14:paraId="3164E369" w14:textId="77777777" w:rsidR="00F41266" w:rsidRDefault="00F41266">
      <w:pPr>
        <w:pStyle w:val="CommentText"/>
        <w:rPr>
          <w:lang w:val="en-ID"/>
        </w:rPr>
      </w:pPr>
      <w:r>
        <w:rPr>
          <w:lang w:val="en-ID"/>
        </w:rPr>
        <w:t>Hence, this section should be clear since it is a very important section</w:t>
      </w:r>
    </w:p>
    <w:p w14:paraId="13B18733" w14:textId="5B13C044" w:rsidR="00F41266" w:rsidRPr="00F41266" w:rsidRDefault="00F41266">
      <w:pPr>
        <w:pStyle w:val="CommentText"/>
        <w:rPr>
          <w:lang w:val="en-ID"/>
        </w:rPr>
      </w:pPr>
      <w:r>
        <w:rPr>
          <w:lang w:val="en-ID"/>
        </w:rPr>
        <w:t>You should provide: research design, data source, instrument (if any), data collection procedures, data analysis procedures and triangulation (if any)</w:t>
      </w:r>
    </w:p>
  </w:comment>
  <w:comment w:id="13" w:author="Windows User" w:date="2023-09-15T09:39:00Z" w:initials="WU">
    <w:p w14:paraId="7D4FADF9" w14:textId="77777777" w:rsidR="00667859" w:rsidRDefault="00667859">
      <w:pPr>
        <w:pStyle w:val="CommentText"/>
        <w:rPr>
          <w:lang w:val="en-ID"/>
        </w:rPr>
      </w:pPr>
      <w:r>
        <w:rPr>
          <w:rStyle w:val="CommentReference"/>
        </w:rPr>
        <w:annotationRef/>
      </w:r>
      <w:r>
        <w:rPr>
          <w:lang w:val="en-ID"/>
        </w:rPr>
        <w:t>There are 4 research questions in the previous section:</w:t>
      </w:r>
    </w:p>
    <w:p w14:paraId="74D213ED" w14:textId="77777777" w:rsidR="00667859" w:rsidRPr="00A71142" w:rsidRDefault="00667859" w:rsidP="00667859">
      <w:pPr>
        <w:ind w:firstLine="210"/>
        <w:rPr>
          <w:sz w:val="20"/>
          <w:szCs w:val="20"/>
          <w:lang w:val="en-US"/>
        </w:rPr>
      </w:pPr>
      <w:r w:rsidRPr="00A71142">
        <w:rPr>
          <w:sz w:val="20"/>
          <w:szCs w:val="20"/>
          <w:lang w:val="en-US"/>
        </w:rPr>
        <w:t xml:space="preserve">- what </w:t>
      </w:r>
      <w:proofErr w:type="spellStart"/>
      <w:r w:rsidRPr="00A71142">
        <w:rPr>
          <w:sz w:val="20"/>
          <w:szCs w:val="20"/>
          <w:lang w:val="en-US"/>
        </w:rPr>
        <w:t>linguodidactic</w:t>
      </w:r>
      <w:proofErr w:type="spellEnd"/>
      <w:r w:rsidRPr="00A71142">
        <w:rPr>
          <w:sz w:val="20"/>
          <w:szCs w:val="20"/>
          <w:lang w:val="en-US"/>
        </w:rPr>
        <w:t xml:space="preserve"> principles should be taken into account in the process of teaching vocabulary to students;</w:t>
      </w:r>
    </w:p>
    <w:p w14:paraId="3A536FA5" w14:textId="77777777" w:rsidR="00667859" w:rsidRPr="00A71142" w:rsidRDefault="00667859" w:rsidP="00667859">
      <w:pPr>
        <w:ind w:firstLine="210"/>
        <w:rPr>
          <w:sz w:val="20"/>
          <w:szCs w:val="20"/>
          <w:lang w:val="en-US"/>
        </w:rPr>
      </w:pPr>
      <w:r w:rsidRPr="00A71142">
        <w:rPr>
          <w:sz w:val="20"/>
          <w:szCs w:val="20"/>
          <w:lang w:val="en-US"/>
        </w:rPr>
        <w:t>- what are the specifics and effectiveness the process of metaphorization when we consider the ethnocultural markers of literary discourse;</w:t>
      </w:r>
    </w:p>
    <w:p w14:paraId="2DEEF338" w14:textId="77777777" w:rsidR="00667859" w:rsidRPr="00A71142" w:rsidRDefault="00667859" w:rsidP="00667859">
      <w:pPr>
        <w:ind w:firstLine="210"/>
        <w:rPr>
          <w:sz w:val="20"/>
          <w:szCs w:val="20"/>
          <w:lang w:val="en-US"/>
        </w:rPr>
      </w:pPr>
      <w:r w:rsidRPr="00A71142">
        <w:rPr>
          <w:sz w:val="20"/>
          <w:szCs w:val="20"/>
          <w:lang w:val="en-US"/>
        </w:rPr>
        <w:t>- what pragmatic and cognitive motives underlie the creation of new words;</w:t>
      </w:r>
    </w:p>
    <w:p w14:paraId="1A77FF2B" w14:textId="77777777" w:rsidR="00667859" w:rsidRDefault="00667859" w:rsidP="00667859">
      <w:pPr>
        <w:pStyle w:val="CommentText"/>
        <w:rPr>
          <w:lang w:val="en-US"/>
        </w:rPr>
      </w:pPr>
      <w:r w:rsidRPr="00A71142">
        <w:rPr>
          <w:lang w:val="en-US"/>
        </w:rPr>
        <w:t xml:space="preserve">- what is the essential characteristic of the discursive-communicative principle of </w:t>
      </w:r>
      <w:proofErr w:type="spellStart"/>
      <w:r w:rsidRPr="00A71142">
        <w:rPr>
          <w:lang w:val="en-US"/>
        </w:rPr>
        <w:t>linguodidactics</w:t>
      </w:r>
      <w:proofErr w:type="spellEnd"/>
    </w:p>
    <w:p w14:paraId="6B41DEA1" w14:textId="77777777" w:rsidR="00667859" w:rsidRDefault="00667859" w:rsidP="00667859">
      <w:pPr>
        <w:pStyle w:val="CommentText"/>
        <w:rPr>
          <w:lang w:val="en-US"/>
        </w:rPr>
      </w:pPr>
    </w:p>
    <w:p w14:paraId="23B5F58A" w14:textId="0ED45124" w:rsidR="00667859" w:rsidRPr="00667859" w:rsidRDefault="00667859" w:rsidP="00667859">
      <w:pPr>
        <w:pStyle w:val="CommentText"/>
        <w:rPr>
          <w:lang w:val="en-ID"/>
        </w:rPr>
      </w:pPr>
      <w:r>
        <w:rPr>
          <w:lang w:val="en-US"/>
        </w:rPr>
        <w:t>These 4 questions should be answered in the section Results/Findings</w:t>
      </w:r>
    </w:p>
  </w:comment>
  <w:comment w:id="14" w:author="Windows User" w:date="2023-09-15T09:37:00Z" w:initials="WU">
    <w:p w14:paraId="1FC3C633" w14:textId="4A28F954" w:rsidR="00F41266" w:rsidRPr="00F41266" w:rsidRDefault="00F41266">
      <w:pPr>
        <w:pStyle w:val="CommentText"/>
        <w:rPr>
          <w:lang w:val="en-ID"/>
        </w:rPr>
      </w:pPr>
      <w:r>
        <w:rPr>
          <w:rStyle w:val="CommentReference"/>
        </w:rPr>
        <w:annotationRef/>
      </w:r>
      <w:r>
        <w:rPr>
          <w:lang w:val="en-ID"/>
        </w:rPr>
        <w:t>I think Results and Findings are same, aren’t they??</w:t>
      </w:r>
    </w:p>
  </w:comment>
  <w:comment w:id="20" w:author="Windows User" w:date="2023-09-15T09:40:00Z" w:initials="WU">
    <w:p w14:paraId="609DE283" w14:textId="43F30523" w:rsidR="00667859" w:rsidRPr="00667859" w:rsidRDefault="00667859">
      <w:pPr>
        <w:pStyle w:val="CommentText"/>
        <w:rPr>
          <w:lang w:val="en-ID"/>
        </w:rPr>
      </w:pPr>
      <w:r>
        <w:rPr>
          <w:rStyle w:val="CommentReference"/>
        </w:rPr>
        <w:annotationRef/>
      </w:r>
      <w:r>
        <w:rPr>
          <w:lang w:val="en-ID"/>
        </w:rPr>
        <w:t>This section is inevitable. Add and explain clearly!</w:t>
      </w:r>
    </w:p>
  </w:comment>
  <w:comment w:id="21" w:author="Windows User" w:date="2023-09-15T09:41:00Z" w:initials="WU">
    <w:p w14:paraId="5D18F996" w14:textId="6BC9A6D0" w:rsidR="00667859" w:rsidRPr="00667859" w:rsidRDefault="00667859">
      <w:pPr>
        <w:pStyle w:val="CommentText"/>
        <w:rPr>
          <w:lang w:val="en-ID"/>
        </w:rPr>
      </w:pPr>
      <w:r>
        <w:rPr>
          <w:rStyle w:val="CommentReference"/>
        </w:rPr>
        <w:annotationRef/>
      </w:r>
      <w:r>
        <w:rPr>
          <w:lang w:val="en-ID"/>
        </w:rPr>
        <w:t>Revise this to be same as the comments in the previous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29F633" w15:done="0"/>
  <w15:commentEx w15:paraId="020C8312" w15:done="0"/>
  <w15:commentEx w15:paraId="4DBD54F4" w15:done="0"/>
  <w15:commentEx w15:paraId="350CE989" w15:done="0"/>
  <w15:commentEx w15:paraId="4B67F5C0" w15:done="0"/>
  <w15:commentEx w15:paraId="69565041" w15:done="0"/>
  <w15:commentEx w15:paraId="7510BFA0" w15:done="0"/>
  <w15:commentEx w15:paraId="368038EC" w15:done="0"/>
  <w15:commentEx w15:paraId="00F2D14D" w15:done="0"/>
  <w15:commentEx w15:paraId="13B18733" w15:done="0"/>
  <w15:commentEx w15:paraId="23B5F58A" w15:done="0"/>
  <w15:commentEx w15:paraId="1FC3C633" w15:done="0"/>
  <w15:commentEx w15:paraId="609DE283" w15:done="0"/>
  <w15:commentEx w15:paraId="5D18F9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A845F7" w16cex:dateUtc="2023-09-10T06:41:00Z"/>
  <w16cex:commentExtensible w16cex:durableId="28A8469B" w16cex:dateUtc="2023-09-10T06:43:00Z"/>
  <w16cex:commentExtensible w16cex:durableId="28AEA606" w16cex:dateUtc="2023-09-15T02:44:00Z"/>
  <w16cex:commentExtensible w16cex:durableId="28A84711" w16cex:dateUtc="2023-09-10T06:45:00Z"/>
  <w16cex:commentExtensible w16cex:durableId="28A8473D" w16cex:dateUtc="2023-09-10T06:46:00Z"/>
  <w16cex:commentExtensible w16cex:durableId="28A847AF" w16cex:dateUtc="2023-09-10T06:48:00Z"/>
  <w16cex:commentExtensible w16cex:durableId="28AEA222" w16cex:dateUtc="2023-09-15T02:28:00Z"/>
  <w16cex:commentExtensible w16cex:durableId="28AEA385" w16cex:dateUtc="2023-09-15T02:33:00Z"/>
  <w16cex:commentExtensible w16cex:durableId="28AEA3D2" w16cex:dateUtc="2023-09-15T02:35:00Z"/>
  <w16cex:commentExtensible w16cex:durableId="28AEA404" w16cex:dateUtc="2023-09-15T02:36:00Z"/>
  <w16cex:commentExtensible w16cex:durableId="28AEA4E1" w16cex:dateUtc="2023-09-15T02:39:00Z"/>
  <w16cex:commentExtensible w16cex:durableId="28AEA457" w16cex:dateUtc="2023-09-15T02:37:00Z"/>
  <w16cex:commentExtensible w16cex:durableId="28AEA524" w16cex:dateUtc="2023-09-15T02:40:00Z"/>
  <w16cex:commentExtensible w16cex:durableId="28AEA564" w16cex:dateUtc="2023-09-15T0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29F633" w16cid:durableId="28A845F7"/>
  <w16cid:commentId w16cid:paraId="020C8312" w16cid:durableId="28A8469B"/>
  <w16cid:commentId w16cid:paraId="4DBD54F4" w16cid:durableId="28AEA606"/>
  <w16cid:commentId w16cid:paraId="350CE989" w16cid:durableId="28A84711"/>
  <w16cid:commentId w16cid:paraId="4B67F5C0" w16cid:durableId="28A8473D"/>
  <w16cid:commentId w16cid:paraId="69565041" w16cid:durableId="28A847AF"/>
  <w16cid:commentId w16cid:paraId="7510BFA0" w16cid:durableId="28AEA222"/>
  <w16cid:commentId w16cid:paraId="368038EC" w16cid:durableId="28AEA385"/>
  <w16cid:commentId w16cid:paraId="00F2D14D" w16cid:durableId="28AEA3D2"/>
  <w16cid:commentId w16cid:paraId="13B18733" w16cid:durableId="28AEA404"/>
  <w16cid:commentId w16cid:paraId="23B5F58A" w16cid:durableId="28AEA4E1"/>
  <w16cid:commentId w16cid:paraId="1FC3C633" w16cid:durableId="28AEA457"/>
  <w16cid:commentId w16cid:paraId="609DE283" w16cid:durableId="28AEA524"/>
  <w16cid:commentId w16cid:paraId="5D18F996" w16cid:durableId="28AEA5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C1C6B" w14:textId="77777777" w:rsidR="00AB34AE" w:rsidRDefault="00AB34AE" w:rsidP="00225CE4">
      <w:r>
        <w:separator/>
      </w:r>
    </w:p>
  </w:endnote>
  <w:endnote w:type="continuationSeparator" w:id="0">
    <w:p w14:paraId="3563B14C" w14:textId="77777777" w:rsidR="00AB34AE" w:rsidRDefault="00AB34AE" w:rsidP="0022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BE228" w14:textId="77777777" w:rsidR="00571726" w:rsidRPr="00571726" w:rsidRDefault="00571726" w:rsidP="002B33E8">
    <w:pPr>
      <w:pStyle w:val="Footer"/>
      <w:ind w:firstLine="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D706" w14:textId="77777777" w:rsidR="00CE4584" w:rsidRPr="00CE4584" w:rsidRDefault="00CE4584" w:rsidP="002B33E8">
    <w:pPr>
      <w:pStyle w:val="Footer"/>
      <w:ind w:firstLine="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2E947" w14:textId="77777777" w:rsidR="00AB34AE" w:rsidRDefault="00AB34AE" w:rsidP="00225CE4">
      <w:r>
        <w:separator/>
      </w:r>
    </w:p>
  </w:footnote>
  <w:footnote w:type="continuationSeparator" w:id="0">
    <w:p w14:paraId="1FDD3033" w14:textId="77777777" w:rsidR="00AB34AE" w:rsidRDefault="00AB34AE" w:rsidP="0022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049C9"/>
    <w:multiLevelType w:val="hybridMultilevel"/>
    <w:tmpl w:val="CF929884"/>
    <w:lvl w:ilvl="0" w:tplc="AF00276C">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5CE4"/>
    <w:rsid w:val="00013889"/>
    <w:rsid w:val="000167A7"/>
    <w:rsid w:val="00017D75"/>
    <w:rsid w:val="00023D65"/>
    <w:rsid w:val="00036797"/>
    <w:rsid w:val="000370AA"/>
    <w:rsid w:val="0004447B"/>
    <w:rsid w:val="00062774"/>
    <w:rsid w:val="00062E07"/>
    <w:rsid w:val="00066909"/>
    <w:rsid w:val="0007196F"/>
    <w:rsid w:val="000815A4"/>
    <w:rsid w:val="0008176E"/>
    <w:rsid w:val="0009148E"/>
    <w:rsid w:val="00097392"/>
    <w:rsid w:val="000A1D19"/>
    <w:rsid w:val="000A3B04"/>
    <w:rsid w:val="000B5BA9"/>
    <w:rsid w:val="000D55B0"/>
    <w:rsid w:val="000E34FF"/>
    <w:rsid w:val="000F7039"/>
    <w:rsid w:val="00103218"/>
    <w:rsid w:val="00112FE3"/>
    <w:rsid w:val="00114CFF"/>
    <w:rsid w:val="0011663A"/>
    <w:rsid w:val="00116CDF"/>
    <w:rsid w:val="00136600"/>
    <w:rsid w:val="00140F57"/>
    <w:rsid w:val="001560B6"/>
    <w:rsid w:val="001569F3"/>
    <w:rsid w:val="00164120"/>
    <w:rsid w:val="00170CDB"/>
    <w:rsid w:val="00181AFB"/>
    <w:rsid w:val="0019284C"/>
    <w:rsid w:val="00196034"/>
    <w:rsid w:val="00196BF0"/>
    <w:rsid w:val="001A0883"/>
    <w:rsid w:val="001A7F49"/>
    <w:rsid w:val="001B42DA"/>
    <w:rsid w:val="001B455A"/>
    <w:rsid w:val="001C1029"/>
    <w:rsid w:val="001C1FB2"/>
    <w:rsid w:val="001C43D7"/>
    <w:rsid w:val="001E06F7"/>
    <w:rsid w:val="001E18BA"/>
    <w:rsid w:val="001E56DA"/>
    <w:rsid w:val="00201538"/>
    <w:rsid w:val="00203B16"/>
    <w:rsid w:val="00221708"/>
    <w:rsid w:val="00225CE4"/>
    <w:rsid w:val="00230468"/>
    <w:rsid w:val="002409BE"/>
    <w:rsid w:val="00245080"/>
    <w:rsid w:val="00260167"/>
    <w:rsid w:val="002627B0"/>
    <w:rsid w:val="00265A9E"/>
    <w:rsid w:val="00265D84"/>
    <w:rsid w:val="00266F06"/>
    <w:rsid w:val="00270370"/>
    <w:rsid w:val="002734F5"/>
    <w:rsid w:val="002758FB"/>
    <w:rsid w:val="002817E9"/>
    <w:rsid w:val="002932FD"/>
    <w:rsid w:val="00293EF9"/>
    <w:rsid w:val="002A5F01"/>
    <w:rsid w:val="002B1B5B"/>
    <w:rsid w:val="002B33E8"/>
    <w:rsid w:val="002B4B61"/>
    <w:rsid w:val="002C6473"/>
    <w:rsid w:val="002C6FEB"/>
    <w:rsid w:val="003112F8"/>
    <w:rsid w:val="0032568E"/>
    <w:rsid w:val="00341612"/>
    <w:rsid w:val="00352A26"/>
    <w:rsid w:val="00353389"/>
    <w:rsid w:val="0035729C"/>
    <w:rsid w:val="00362D0C"/>
    <w:rsid w:val="00366AED"/>
    <w:rsid w:val="0038734C"/>
    <w:rsid w:val="003A02CB"/>
    <w:rsid w:val="003A3222"/>
    <w:rsid w:val="003A65FD"/>
    <w:rsid w:val="003B5B04"/>
    <w:rsid w:val="003D4548"/>
    <w:rsid w:val="003D60DC"/>
    <w:rsid w:val="003E0534"/>
    <w:rsid w:val="003E2A31"/>
    <w:rsid w:val="003E2DDF"/>
    <w:rsid w:val="0040205A"/>
    <w:rsid w:val="00402FC0"/>
    <w:rsid w:val="00410394"/>
    <w:rsid w:val="00414E27"/>
    <w:rsid w:val="00416A5F"/>
    <w:rsid w:val="00430661"/>
    <w:rsid w:val="004550E2"/>
    <w:rsid w:val="00464AF9"/>
    <w:rsid w:val="00485026"/>
    <w:rsid w:val="00485FD6"/>
    <w:rsid w:val="00486835"/>
    <w:rsid w:val="0049116E"/>
    <w:rsid w:val="00493398"/>
    <w:rsid w:val="004958FA"/>
    <w:rsid w:val="00497D0A"/>
    <w:rsid w:val="004A3B01"/>
    <w:rsid w:val="004C4C3D"/>
    <w:rsid w:val="004C7703"/>
    <w:rsid w:val="004D083D"/>
    <w:rsid w:val="004D117A"/>
    <w:rsid w:val="004E7248"/>
    <w:rsid w:val="0050228F"/>
    <w:rsid w:val="005133FE"/>
    <w:rsid w:val="005151A8"/>
    <w:rsid w:val="0052006B"/>
    <w:rsid w:val="00523BD0"/>
    <w:rsid w:val="005330C4"/>
    <w:rsid w:val="00533C5D"/>
    <w:rsid w:val="00536FAF"/>
    <w:rsid w:val="00547E00"/>
    <w:rsid w:val="00555B8B"/>
    <w:rsid w:val="00563515"/>
    <w:rsid w:val="00563EDD"/>
    <w:rsid w:val="0056544B"/>
    <w:rsid w:val="00571726"/>
    <w:rsid w:val="00581000"/>
    <w:rsid w:val="00582466"/>
    <w:rsid w:val="00590925"/>
    <w:rsid w:val="0059653D"/>
    <w:rsid w:val="00597408"/>
    <w:rsid w:val="005E0E43"/>
    <w:rsid w:val="005F4FC6"/>
    <w:rsid w:val="005F5C97"/>
    <w:rsid w:val="0060009A"/>
    <w:rsid w:val="0060030F"/>
    <w:rsid w:val="00604E67"/>
    <w:rsid w:val="00627C99"/>
    <w:rsid w:val="00642831"/>
    <w:rsid w:val="00644CF8"/>
    <w:rsid w:val="00655205"/>
    <w:rsid w:val="0065727A"/>
    <w:rsid w:val="00657CBD"/>
    <w:rsid w:val="0066029F"/>
    <w:rsid w:val="00667859"/>
    <w:rsid w:val="00681F70"/>
    <w:rsid w:val="006A1A14"/>
    <w:rsid w:val="006A5FA5"/>
    <w:rsid w:val="006B6E13"/>
    <w:rsid w:val="006D2D1A"/>
    <w:rsid w:val="006D5B8D"/>
    <w:rsid w:val="006E1DD0"/>
    <w:rsid w:val="006E7051"/>
    <w:rsid w:val="00704252"/>
    <w:rsid w:val="0070786C"/>
    <w:rsid w:val="00710BB0"/>
    <w:rsid w:val="00716C68"/>
    <w:rsid w:val="0071759B"/>
    <w:rsid w:val="00725DBB"/>
    <w:rsid w:val="00741B94"/>
    <w:rsid w:val="007517DD"/>
    <w:rsid w:val="0075525E"/>
    <w:rsid w:val="00755B3D"/>
    <w:rsid w:val="00761CB5"/>
    <w:rsid w:val="00770F01"/>
    <w:rsid w:val="007779D5"/>
    <w:rsid w:val="00792561"/>
    <w:rsid w:val="007A37E3"/>
    <w:rsid w:val="007A4346"/>
    <w:rsid w:val="007A441E"/>
    <w:rsid w:val="007B59B6"/>
    <w:rsid w:val="007C2835"/>
    <w:rsid w:val="007D6268"/>
    <w:rsid w:val="007D7D6D"/>
    <w:rsid w:val="007F4C13"/>
    <w:rsid w:val="007F557A"/>
    <w:rsid w:val="00810F51"/>
    <w:rsid w:val="00825071"/>
    <w:rsid w:val="00837FCD"/>
    <w:rsid w:val="00846FE3"/>
    <w:rsid w:val="00847BBB"/>
    <w:rsid w:val="00867F12"/>
    <w:rsid w:val="008725D2"/>
    <w:rsid w:val="008A4E92"/>
    <w:rsid w:val="008A585D"/>
    <w:rsid w:val="008B73AC"/>
    <w:rsid w:val="008C37DC"/>
    <w:rsid w:val="008C622A"/>
    <w:rsid w:val="008D0093"/>
    <w:rsid w:val="008D0873"/>
    <w:rsid w:val="008E04A1"/>
    <w:rsid w:val="008E3E71"/>
    <w:rsid w:val="008E4128"/>
    <w:rsid w:val="008F1236"/>
    <w:rsid w:val="008F3391"/>
    <w:rsid w:val="008F33C3"/>
    <w:rsid w:val="00912F11"/>
    <w:rsid w:val="00916767"/>
    <w:rsid w:val="00926A1C"/>
    <w:rsid w:val="00934CFD"/>
    <w:rsid w:val="00937CCF"/>
    <w:rsid w:val="009401FC"/>
    <w:rsid w:val="00940D59"/>
    <w:rsid w:val="00943B2F"/>
    <w:rsid w:val="0094528C"/>
    <w:rsid w:val="00951C08"/>
    <w:rsid w:val="00964A8B"/>
    <w:rsid w:val="009700C5"/>
    <w:rsid w:val="00971C47"/>
    <w:rsid w:val="009738B1"/>
    <w:rsid w:val="0097745E"/>
    <w:rsid w:val="00992045"/>
    <w:rsid w:val="00992E91"/>
    <w:rsid w:val="00993AA4"/>
    <w:rsid w:val="009B4529"/>
    <w:rsid w:val="009B7A6B"/>
    <w:rsid w:val="009D7AD8"/>
    <w:rsid w:val="009E25D3"/>
    <w:rsid w:val="009F6A1B"/>
    <w:rsid w:val="00A03052"/>
    <w:rsid w:val="00A35670"/>
    <w:rsid w:val="00A4024F"/>
    <w:rsid w:val="00A5214D"/>
    <w:rsid w:val="00A54867"/>
    <w:rsid w:val="00A639A3"/>
    <w:rsid w:val="00A71142"/>
    <w:rsid w:val="00A84A98"/>
    <w:rsid w:val="00AB0EB4"/>
    <w:rsid w:val="00AB34AE"/>
    <w:rsid w:val="00AC559E"/>
    <w:rsid w:val="00AE4CCD"/>
    <w:rsid w:val="00AE58EF"/>
    <w:rsid w:val="00B0288B"/>
    <w:rsid w:val="00B11D8F"/>
    <w:rsid w:val="00B16626"/>
    <w:rsid w:val="00B24A93"/>
    <w:rsid w:val="00B27E1E"/>
    <w:rsid w:val="00B312B4"/>
    <w:rsid w:val="00B33807"/>
    <w:rsid w:val="00B3601C"/>
    <w:rsid w:val="00B3695D"/>
    <w:rsid w:val="00B37AF7"/>
    <w:rsid w:val="00B41DCA"/>
    <w:rsid w:val="00B45AF0"/>
    <w:rsid w:val="00B471AD"/>
    <w:rsid w:val="00B6476F"/>
    <w:rsid w:val="00B663B2"/>
    <w:rsid w:val="00B67648"/>
    <w:rsid w:val="00B73914"/>
    <w:rsid w:val="00B75F8F"/>
    <w:rsid w:val="00B775A5"/>
    <w:rsid w:val="00B77D10"/>
    <w:rsid w:val="00B811C7"/>
    <w:rsid w:val="00B97C19"/>
    <w:rsid w:val="00BA396A"/>
    <w:rsid w:val="00BB57FE"/>
    <w:rsid w:val="00BB5AE2"/>
    <w:rsid w:val="00BC53A3"/>
    <w:rsid w:val="00BD226B"/>
    <w:rsid w:val="00BE0394"/>
    <w:rsid w:val="00BE3C54"/>
    <w:rsid w:val="00BF1539"/>
    <w:rsid w:val="00BF27BD"/>
    <w:rsid w:val="00BF4DDB"/>
    <w:rsid w:val="00C06626"/>
    <w:rsid w:val="00C07C05"/>
    <w:rsid w:val="00C11DD6"/>
    <w:rsid w:val="00C24101"/>
    <w:rsid w:val="00C26B4B"/>
    <w:rsid w:val="00C31E64"/>
    <w:rsid w:val="00C40311"/>
    <w:rsid w:val="00C41B28"/>
    <w:rsid w:val="00C4633F"/>
    <w:rsid w:val="00C529DE"/>
    <w:rsid w:val="00C54939"/>
    <w:rsid w:val="00C639F6"/>
    <w:rsid w:val="00C63E8E"/>
    <w:rsid w:val="00C728CA"/>
    <w:rsid w:val="00C77B54"/>
    <w:rsid w:val="00C802C8"/>
    <w:rsid w:val="00C83CF7"/>
    <w:rsid w:val="00C848E2"/>
    <w:rsid w:val="00C908D0"/>
    <w:rsid w:val="00C91822"/>
    <w:rsid w:val="00C92EE1"/>
    <w:rsid w:val="00C951B6"/>
    <w:rsid w:val="00CD7B60"/>
    <w:rsid w:val="00CE4584"/>
    <w:rsid w:val="00CE48B5"/>
    <w:rsid w:val="00D001F5"/>
    <w:rsid w:val="00D06773"/>
    <w:rsid w:val="00D2207A"/>
    <w:rsid w:val="00D221A3"/>
    <w:rsid w:val="00D25C87"/>
    <w:rsid w:val="00D40B52"/>
    <w:rsid w:val="00D411E7"/>
    <w:rsid w:val="00D5082B"/>
    <w:rsid w:val="00D51BA1"/>
    <w:rsid w:val="00D5729B"/>
    <w:rsid w:val="00D71EA4"/>
    <w:rsid w:val="00D958EC"/>
    <w:rsid w:val="00DA4A99"/>
    <w:rsid w:val="00DB113E"/>
    <w:rsid w:val="00DC4004"/>
    <w:rsid w:val="00DC4174"/>
    <w:rsid w:val="00DC75FB"/>
    <w:rsid w:val="00DD2CBC"/>
    <w:rsid w:val="00DF6C79"/>
    <w:rsid w:val="00E02BD7"/>
    <w:rsid w:val="00E05DAF"/>
    <w:rsid w:val="00E06B14"/>
    <w:rsid w:val="00E220F3"/>
    <w:rsid w:val="00E30A60"/>
    <w:rsid w:val="00E352BB"/>
    <w:rsid w:val="00E36658"/>
    <w:rsid w:val="00E37EE6"/>
    <w:rsid w:val="00E4466B"/>
    <w:rsid w:val="00E67A2C"/>
    <w:rsid w:val="00E80D30"/>
    <w:rsid w:val="00E85DE4"/>
    <w:rsid w:val="00E92A54"/>
    <w:rsid w:val="00EA6283"/>
    <w:rsid w:val="00EA7C70"/>
    <w:rsid w:val="00EB76EE"/>
    <w:rsid w:val="00EC125A"/>
    <w:rsid w:val="00ED4C29"/>
    <w:rsid w:val="00ED5C5E"/>
    <w:rsid w:val="00EE4FC9"/>
    <w:rsid w:val="00EF0A5E"/>
    <w:rsid w:val="00EF7219"/>
    <w:rsid w:val="00F017C9"/>
    <w:rsid w:val="00F029DC"/>
    <w:rsid w:val="00F10554"/>
    <w:rsid w:val="00F119E6"/>
    <w:rsid w:val="00F11D43"/>
    <w:rsid w:val="00F12A75"/>
    <w:rsid w:val="00F14FD0"/>
    <w:rsid w:val="00F16CDA"/>
    <w:rsid w:val="00F41266"/>
    <w:rsid w:val="00F6021F"/>
    <w:rsid w:val="00F61A96"/>
    <w:rsid w:val="00F62798"/>
    <w:rsid w:val="00F74CF6"/>
    <w:rsid w:val="00F91A79"/>
    <w:rsid w:val="00F94110"/>
    <w:rsid w:val="00FA3089"/>
    <w:rsid w:val="00FA410B"/>
    <w:rsid w:val="00FA55DA"/>
    <w:rsid w:val="00FB795A"/>
    <w:rsid w:val="00FC31E8"/>
    <w:rsid w:val="00FC355C"/>
    <w:rsid w:val="00FC391F"/>
    <w:rsid w:val="00FD340E"/>
    <w:rsid w:val="00FF2419"/>
    <w:rsid w:val="00FF4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7751C"/>
  <w15:docId w15:val="{C7B66BE0-61E8-486E-B31C-33426CEE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kern w:val="2"/>
        <w:sz w:val="24"/>
        <w:szCs w:val="24"/>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9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25CE4"/>
    <w:pPr>
      <w:ind w:firstLine="0"/>
      <w:jc w:val="center"/>
    </w:pPr>
    <w:rPr>
      <w:rFonts w:eastAsia="SimSun"/>
      <w:kern w:val="0"/>
      <w:sz w:val="20"/>
      <w:szCs w:val="20"/>
      <w:lang w:val="en-US"/>
    </w:rPr>
  </w:style>
  <w:style w:type="character" w:customStyle="1" w:styleId="FootnoteTextChar">
    <w:name w:val="Footnote Text Char"/>
    <w:basedOn w:val="DefaultParagraphFont"/>
    <w:link w:val="FootnoteText"/>
    <w:semiHidden/>
    <w:rsid w:val="00225CE4"/>
    <w:rPr>
      <w:rFonts w:eastAsia="SimSun"/>
      <w:kern w:val="0"/>
      <w:sz w:val="20"/>
      <w:szCs w:val="20"/>
      <w:lang w:val="en-US"/>
    </w:rPr>
  </w:style>
  <w:style w:type="character" w:styleId="FootnoteReference">
    <w:name w:val="footnote reference"/>
    <w:semiHidden/>
    <w:rsid w:val="00225CE4"/>
    <w:rPr>
      <w:vertAlign w:val="superscript"/>
    </w:rPr>
  </w:style>
  <w:style w:type="character" w:styleId="Hyperlink">
    <w:name w:val="Hyperlink"/>
    <w:basedOn w:val="DefaultParagraphFont"/>
    <w:uiPriority w:val="99"/>
    <w:unhideWhenUsed/>
    <w:rsid w:val="00F10554"/>
    <w:rPr>
      <w:color w:val="0563C1" w:themeColor="hyperlink"/>
      <w:u w:val="single"/>
    </w:rPr>
  </w:style>
  <w:style w:type="character" w:customStyle="1" w:styleId="UnresolvedMention1">
    <w:name w:val="Unresolved Mention1"/>
    <w:basedOn w:val="DefaultParagraphFont"/>
    <w:uiPriority w:val="99"/>
    <w:semiHidden/>
    <w:unhideWhenUsed/>
    <w:rsid w:val="00F10554"/>
    <w:rPr>
      <w:color w:val="605E5C"/>
      <w:shd w:val="clear" w:color="auto" w:fill="E1DFDD"/>
    </w:rPr>
  </w:style>
  <w:style w:type="paragraph" w:styleId="ListParagraph">
    <w:name w:val="List Paragraph"/>
    <w:basedOn w:val="Normal"/>
    <w:uiPriority w:val="34"/>
    <w:qFormat/>
    <w:rsid w:val="001E06F7"/>
    <w:pPr>
      <w:ind w:left="720"/>
      <w:contextualSpacing/>
    </w:pPr>
  </w:style>
  <w:style w:type="table" w:styleId="TableGrid">
    <w:name w:val="Table Grid"/>
    <w:basedOn w:val="TableNormal"/>
    <w:uiPriority w:val="39"/>
    <w:rsid w:val="00C0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1726"/>
    <w:pPr>
      <w:tabs>
        <w:tab w:val="center" w:pos="4677"/>
        <w:tab w:val="right" w:pos="9355"/>
      </w:tabs>
    </w:pPr>
  </w:style>
  <w:style w:type="character" w:customStyle="1" w:styleId="HeaderChar">
    <w:name w:val="Header Char"/>
    <w:basedOn w:val="DefaultParagraphFont"/>
    <w:link w:val="Header"/>
    <w:uiPriority w:val="99"/>
    <w:rsid w:val="00571726"/>
  </w:style>
  <w:style w:type="paragraph" w:styleId="Footer">
    <w:name w:val="footer"/>
    <w:basedOn w:val="Normal"/>
    <w:link w:val="FooterChar"/>
    <w:uiPriority w:val="99"/>
    <w:unhideWhenUsed/>
    <w:rsid w:val="00571726"/>
    <w:pPr>
      <w:tabs>
        <w:tab w:val="center" w:pos="4677"/>
        <w:tab w:val="right" w:pos="9355"/>
      </w:tabs>
    </w:pPr>
  </w:style>
  <w:style w:type="character" w:customStyle="1" w:styleId="FooterChar">
    <w:name w:val="Footer Char"/>
    <w:basedOn w:val="DefaultParagraphFont"/>
    <w:link w:val="Footer"/>
    <w:uiPriority w:val="99"/>
    <w:rsid w:val="00571726"/>
  </w:style>
  <w:style w:type="paragraph" w:styleId="BalloonText">
    <w:name w:val="Balloon Text"/>
    <w:basedOn w:val="Normal"/>
    <w:link w:val="BalloonTextChar"/>
    <w:uiPriority w:val="99"/>
    <w:semiHidden/>
    <w:unhideWhenUsed/>
    <w:rsid w:val="00DC4004"/>
    <w:rPr>
      <w:sz w:val="18"/>
      <w:szCs w:val="18"/>
    </w:rPr>
  </w:style>
  <w:style w:type="character" w:customStyle="1" w:styleId="BalloonTextChar">
    <w:name w:val="Balloon Text Char"/>
    <w:basedOn w:val="DefaultParagraphFont"/>
    <w:link w:val="BalloonText"/>
    <w:uiPriority w:val="99"/>
    <w:semiHidden/>
    <w:rsid w:val="00DC4004"/>
    <w:rPr>
      <w:sz w:val="18"/>
      <w:szCs w:val="18"/>
    </w:rPr>
  </w:style>
  <w:style w:type="character" w:styleId="CommentReference">
    <w:name w:val="annotation reference"/>
    <w:basedOn w:val="DefaultParagraphFont"/>
    <w:uiPriority w:val="99"/>
    <w:semiHidden/>
    <w:unhideWhenUsed/>
    <w:rsid w:val="007A4346"/>
    <w:rPr>
      <w:sz w:val="16"/>
      <w:szCs w:val="16"/>
    </w:rPr>
  </w:style>
  <w:style w:type="paragraph" w:styleId="CommentText">
    <w:name w:val="annotation text"/>
    <w:basedOn w:val="Normal"/>
    <w:link w:val="CommentTextChar"/>
    <w:uiPriority w:val="99"/>
    <w:semiHidden/>
    <w:unhideWhenUsed/>
    <w:rsid w:val="007A4346"/>
    <w:rPr>
      <w:sz w:val="20"/>
      <w:szCs w:val="20"/>
    </w:rPr>
  </w:style>
  <w:style w:type="character" w:customStyle="1" w:styleId="CommentTextChar">
    <w:name w:val="Comment Text Char"/>
    <w:basedOn w:val="DefaultParagraphFont"/>
    <w:link w:val="CommentText"/>
    <w:uiPriority w:val="99"/>
    <w:semiHidden/>
    <w:rsid w:val="007A4346"/>
    <w:rPr>
      <w:sz w:val="20"/>
      <w:szCs w:val="20"/>
    </w:rPr>
  </w:style>
  <w:style w:type="paragraph" w:styleId="CommentSubject">
    <w:name w:val="annotation subject"/>
    <w:basedOn w:val="CommentText"/>
    <w:next w:val="CommentText"/>
    <w:link w:val="CommentSubjectChar"/>
    <w:uiPriority w:val="99"/>
    <w:semiHidden/>
    <w:unhideWhenUsed/>
    <w:rsid w:val="007A4346"/>
    <w:rPr>
      <w:b/>
      <w:bCs/>
    </w:rPr>
  </w:style>
  <w:style w:type="character" w:customStyle="1" w:styleId="CommentSubjectChar">
    <w:name w:val="Comment Subject Char"/>
    <w:basedOn w:val="CommentTextChar"/>
    <w:link w:val="CommentSubject"/>
    <w:uiPriority w:val="99"/>
    <w:semiHidden/>
    <w:rsid w:val="007A43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u.bg/tadmin/upload/storage/161.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20FC-AD29-4EA7-97AF-7A52BA7D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7210</Words>
  <Characters>41097</Characters>
  <Application>Microsoft Office Word</Application>
  <DocSecurity>0</DocSecurity>
  <Lines>342</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 Er</dc:creator>
  <cp:keywords/>
  <dc:description/>
  <cp:lastModifiedBy>Windows User</cp:lastModifiedBy>
  <cp:revision>95</cp:revision>
  <cp:lastPrinted>2023-09-15T02:51:00Z</cp:lastPrinted>
  <dcterms:created xsi:type="dcterms:W3CDTF">2023-08-19T08:43:00Z</dcterms:created>
  <dcterms:modified xsi:type="dcterms:W3CDTF">2023-09-15T02:52:00Z</dcterms:modified>
</cp:coreProperties>
</file>